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14" w:rsidRPr="00A32E14" w:rsidRDefault="00A32E14" w:rsidP="00A32E14">
      <w:pPr>
        <w:spacing w:after="0"/>
        <w:ind w:firstLine="142"/>
        <w:contextualSpacing/>
        <w:jc w:val="center"/>
        <w:rPr>
          <w:rFonts w:eastAsia="Calibri" w:cs="Times New Roman"/>
          <w:b/>
          <w:color w:val="C00000"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b/>
          <w:kern w:val="0"/>
          <w:sz w:val="24"/>
          <w:szCs w:val="24"/>
          <w14:ligatures w14:val="none"/>
        </w:rPr>
        <w:t>Анализ выполнения годовых задач за 2022-2023 учебный год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Cs/>
          <w:noProof/>
          <w:color w:val="000000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color w:val="000000"/>
          <w:kern w:val="0"/>
          <w:sz w:val="24"/>
          <w:szCs w:val="24"/>
          <w:lang w:eastAsia="ru-RU"/>
          <w14:ligatures w14:val="none"/>
        </w:rPr>
        <w:t xml:space="preserve">  В течение 2022-2023 учебного года учебно-воспитательный процесс дошкольного учреждения был направлен на решение следующих годовых задач: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Повышение профессиональной компетентности педагогических работников с учетом ГОС ДО и возможностей образовательного пространства МДОУ, в том числе, дистанционных.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Активизация работы по повышению воспитательного компонента системы дошкольного образования. через расширение социального опыта детей, принятия общепринятых норм и правил жизни через организацию игровой, проектной деятельности с дошкольниками.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Развитие ответственных и взаимозависимых отношений с семьями воспитанников, обеспечивающее развитие личности ребенка в процессе реализации традиционных и инновационных форм сотрудничества, в том числе, дистанционных.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Совершенствование работы МДОУ по укреплению здоровья воспитанников посредством создания системы формирования культуры здоровья и безопасного образа жизни всех участников образовательного процесса</w:t>
      </w:r>
      <w:r w:rsidRPr="00A32E14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32E14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Для реализации первой и второй задачи была проведена следующая работа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1. Повышение профессиональной компетентности педагогических работников с учетом ГОС ДО и возможностей образовательного пространства МБДОУ, в том числе, дистанционных</w:t>
      </w:r>
      <w:r w:rsidRPr="00A32E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A32E14" w:rsidRPr="00A32E14" w:rsidRDefault="00A32E14" w:rsidP="00A32E14">
      <w:pPr>
        <w:shd w:val="clear" w:color="auto" w:fill="FFFFFF"/>
        <w:spacing w:after="0"/>
        <w:ind w:firstLine="709"/>
        <w:jc w:val="both"/>
        <w:rPr>
          <w:rFonts w:eastAsia="Calibri" w:cs="Times New Roman"/>
          <w:i/>
          <w:noProof/>
          <w:color w:val="181818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i/>
          <w:noProof/>
          <w:color w:val="181818"/>
          <w:kern w:val="0"/>
          <w:sz w:val="24"/>
          <w:szCs w:val="24"/>
          <w:lang w:eastAsia="ru-RU"/>
          <w14:ligatures w14:val="none"/>
        </w:rPr>
        <w:t>Анализ рабочих программ дополнительного образования в ДОУ</w:t>
      </w:r>
    </w:p>
    <w:p w:rsidR="00A32E14" w:rsidRPr="00A32E14" w:rsidRDefault="00A32E14" w:rsidP="00A32E14">
      <w:pPr>
        <w:shd w:val="clear" w:color="auto" w:fill="FFFFFF"/>
        <w:spacing w:after="0"/>
        <w:ind w:firstLine="709"/>
        <w:jc w:val="both"/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  <w:t>С сентября 2022 года, с целью улучшения качества образовательного процесса, мотивации детей к познанию и творчеству, развитию их способностей в различных видах деятельности через организацию кружковой деятельности и профильного обучения реализуются программы дополнительного образования по следующим направлениям:</w:t>
      </w:r>
    </w:p>
    <w:p w:rsidR="00A32E14" w:rsidRPr="00A32E14" w:rsidRDefault="00A32E14" w:rsidP="00A32E14">
      <w:pPr>
        <w:shd w:val="clear" w:color="auto" w:fill="FFFFFF"/>
        <w:spacing w:after="0"/>
        <w:ind w:firstLine="709"/>
        <w:jc w:val="both"/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  <w:t>Профильная группа по художественно-эстетическому воспитанию «» - руководитель Колесник Е.А.;</w:t>
      </w:r>
    </w:p>
    <w:p w:rsidR="00A32E14" w:rsidRPr="00A32E14" w:rsidRDefault="00A32E14" w:rsidP="00A32E14">
      <w:pPr>
        <w:shd w:val="clear" w:color="auto" w:fill="FFFFFF"/>
        <w:spacing w:after="0"/>
        <w:ind w:firstLine="709"/>
        <w:jc w:val="both"/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  <w:t>Профильное обучение по экологическому воспитанию «Ум на кончиках пальцев» – руководитель Баринова И.И.;</w:t>
      </w:r>
    </w:p>
    <w:p w:rsidR="00A32E14" w:rsidRPr="00A32E14" w:rsidRDefault="00A32E14" w:rsidP="00A32E14">
      <w:pPr>
        <w:shd w:val="clear" w:color="auto" w:fill="FFFFFF"/>
        <w:spacing w:after="0"/>
        <w:ind w:firstLine="709"/>
        <w:jc w:val="both"/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  <w:t>Кружок театрально-игровой деятельности руководитель Коледа О.Н..</w:t>
      </w:r>
    </w:p>
    <w:p w:rsidR="00A32E14" w:rsidRPr="00A32E14" w:rsidRDefault="00A32E14" w:rsidP="00A32E14">
      <w:pPr>
        <w:shd w:val="clear" w:color="auto" w:fill="FFFFFF"/>
        <w:spacing w:after="0"/>
        <w:ind w:firstLine="709"/>
        <w:jc w:val="both"/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  <w:t>Главная цель работы по программам дополнительного образования - это гармонично развитая, социально активная, творческая личность ребенка.</w:t>
      </w:r>
    </w:p>
    <w:p w:rsidR="00A32E14" w:rsidRPr="00A32E14" w:rsidRDefault="00A32E14" w:rsidP="00A32E14">
      <w:pPr>
        <w:shd w:val="clear" w:color="auto" w:fill="FFFFFF"/>
        <w:spacing w:after="0"/>
        <w:ind w:firstLine="709"/>
        <w:jc w:val="both"/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  <w:t>Таким образом,  кружок и профильное обучение в детском саду выполняют несколько функций:  образовательную – каждый воспитанник ДОУ имеет возможность удовлетворить (или развить) свои познавательные потребности, получить дополнительное развитие умений, навыков в интересующем его виде деятельности;  социально-адаптивную – занятия в кружках и профильных группах позволяют воспитанникам получить социально значимый опыт деятельности и взаимодействия, испытать «ситуацию успеха», научиться самоутверждаться; коррекционно-развивающую – воспитательно-образовательный процесс, реализуемый на занятиях кружка и профильных групп, позволяет развивать интеллектуальные, творческие, физические способности каждого ребенка; - воспитательную – содержание и методика работы оказывает значительное влияние на развитие социально значимых качеств личности, формирование коммуникативных навыков, воспитание социальной ответственности, коллективизма, патриотизма.</w:t>
      </w:r>
    </w:p>
    <w:p w:rsidR="00A32E14" w:rsidRPr="00A32E14" w:rsidRDefault="00A32E14" w:rsidP="00A32E14">
      <w:pPr>
        <w:shd w:val="clear" w:color="auto" w:fill="FFFFFF"/>
        <w:spacing w:after="0"/>
        <w:ind w:firstLine="709"/>
        <w:jc w:val="both"/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/>
          <w:bCs/>
          <w:noProof/>
          <w:color w:val="181818"/>
          <w:kern w:val="0"/>
          <w:sz w:val="24"/>
          <w:szCs w:val="24"/>
          <w:lang w:eastAsia="ru-RU"/>
          <w14:ligatures w14:val="none"/>
        </w:rPr>
        <w:t>- Результативность работы по повышению качества образования в ДОУ (достижения воспитанников и педагогов)</w:t>
      </w:r>
    </w:p>
    <w:p w:rsidR="00A32E14" w:rsidRPr="00A32E14" w:rsidRDefault="00A32E14" w:rsidP="00A32E14">
      <w:pPr>
        <w:shd w:val="clear" w:color="auto" w:fill="FFFFFF"/>
        <w:spacing w:after="0"/>
        <w:ind w:firstLine="709"/>
        <w:jc w:val="both"/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  <w:t>В течение учебного года проводились мероприятия по  повышению  результативности  качества работы  как педагогов так и детей.Для повышения  качества образования воспитанников в ДОУ проводились различные конкурсы и выставки, реализовывались коллективные проекты, проходили тематические и коррекционные занятия, праздники и развлечения.</w:t>
      </w:r>
    </w:p>
    <w:p w:rsidR="00A32E14" w:rsidRPr="00A32E14" w:rsidRDefault="00A32E14" w:rsidP="00A32E14">
      <w:pPr>
        <w:spacing w:after="0"/>
        <w:ind w:firstLine="709"/>
        <w:jc w:val="center"/>
        <w:rPr>
          <w:rFonts w:eastAsia="Calibri" w:cs="Times New Roman"/>
          <w:noProof/>
          <w:kern w:val="0"/>
          <w:sz w:val="24"/>
          <w:szCs w:val="24"/>
          <w:u w:val="single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:u w:val="single"/>
          <w14:ligatures w14:val="none"/>
        </w:rPr>
        <w:t>Самообразование педагогов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lastRenderedPageBreak/>
        <w:t xml:space="preserve">  В течение года педагоги занимались самообразованием, изучали нормативные документы, знакомились с опытом работы коллег и сами обобщали свой опыт на педчасах и семинарах детского сада. Так, воспитатель Хортова Ю.О., изучила тему ««Роль чувственного опыта дошкольников в процессе познания окружающей действительности»», воспитатель Лях И.М. презентовала  </w:t>
      </w:r>
      <w:r w:rsidRPr="00A32E14">
        <w:rPr>
          <w:rFonts w:eastAsia="Calibri" w:cs="Times New Roman"/>
          <w:bCs/>
          <w:noProof/>
          <w:kern w:val="0"/>
          <w:sz w:val="24"/>
          <w:szCs w:val="24"/>
          <w14:ligatures w14:val="none"/>
        </w:rPr>
        <w:t xml:space="preserve">предметно-пространственную  развивающую среду в группе 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по теме самообразования «Развитие патриотических чувств у дошкольников посредством взаимодействия с семьей»; Болгарская О.Ю. провела </w:t>
      </w:r>
      <w:r w:rsidRPr="00A32E14">
        <w:rPr>
          <w:rFonts w:eastAsia="Calibri" w:cs="Times New Roman"/>
          <w:bCs/>
          <w:noProof/>
          <w:kern w:val="36"/>
          <w:sz w:val="24"/>
          <w:szCs w:val="24"/>
          <w:lang w:eastAsia="ru-RU"/>
          <w14:ligatures w14:val="none"/>
        </w:rPr>
        <w:t>мастер-класс</w:t>
      </w:r>
      <w:r w:rsidRPr="00A32E14">
        <w:rPr>
          <w:rFonts w:eastAsia="Calibri" w:cs="Times New Roman"/>
          <w:noProof/>
          <w:kern w:val="36"/>
          <w:sz w:val="24"/>
          <w:szCs w:val="24"/>
          <w:lang w:eastAsia="ru-RU"/>
          <w14:ligatures w14:val="none"/>
        </w:rPr>
        <w:t xml:space="preserve"> «Изготовление нестандартных дидактических пособий по познавательному развитию для дошкольников»; Баринова И.И. открыла </w:t>
      </w:r>
      <w:r w:rsidRPr="00A32E14">
        <w:rPr>
          <w:rFonts w:eastAsia="Calibri" w:cs="Times New Roman"/>
          <w:bCs/>
          <w:noProof/>
          <w:kern w:val="0"/>
          <w:sz w:val="24"/>
          <w:szCs w:val="24"/>
          <w14:ligatures w14:val="none"/>
        </w:rPr>
        <w:t>творческую лабораторию:</w:t>
      </w:r>
      <w:r w:rsidRPr="00A32E14">
        <w:rPr>
          <w:rFonts w:eastAsia="Calibri" w:cs="Times New Roman"/>
          <w:noProof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«Формы и методы работы со дошкольниками по организации экспериментальной деятельности»; 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Воспитатели групп и специалисты (педагог-психолог Балабанова Е.Г.провела </w:t>
      </w:r>
      <w:r w:rsidRPr="00A32E14">
        <w:rPr>
          <w:rFonts w:eastAsia="Calibri" w:cs="Times New Roman"/>
          <w:bCs/>
          <w:noProof/>
          <w:kern w:val="0"/>
          <w:sz w:val="24"/>
          <w:szCs w:val="24"/>
          <w14:ligatures w14:val="none"/>
        </w:rPr>
        <w:t xml:space="preserve">тренинг для педагогов 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«Формула здоровья» и семинар </w:t>
      </w:r>
      <w:r w:rsidRPr="00A32E14">
        <w:rPr>
          <w:rFonts w:eastAsia="Calibri" w:cs="Times New Roman"/>
          <w:bCs/>
          <w:noProof/>
          <w:kern w:val="0"/>
          <w:sz w:val="24"/>
          <w:szCs w:val="24"/>
          <w14:ligatures w14:val="none"/>
        </w:rPr>
        <w:t>«Создание психологического комфорта в группах МДОУ»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, инструктор по физкультуре Коледа О.Н. ряд мероприятий в рамках проекта  «Дружим со спортом с малых лет» , музыкальный руководитель Кальян Н.Е. провела </w:t>
      </w:r>
      <w:r w:rsidRPr="00A32E14">
        <w:rPr>
          <w:rFonts w:eastAsia="Calibri" w:cs="Times New Roman"/>
          <w:bCs/>
          <w:noProof/>
          <w:kern w:val="0"/>
          <w:sz w:val="24"/>
          <w:szCs w:val="24"/>
          <w14:ligatures w14:val="none"/>
        </w:rPr>
        <w:t xml:space="preserve">семинар-практикум: 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>«Музыкально-ритмические движения как эффективное средство эмоционально развития детей д.в.»; педагог дополнительного образования Коледа О.Н.-премьеры спектаклей, мастер-класс «Волшебные гонзики».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   Все педагоги обладают основными компетенциями в организации мероприятий, направленных на укрепление здоровья воспитанников и их физическое развитие, грамотно организовывают различные виды детской деятельности и общение воспитанников. Образовательную деятельность осуществляют через реализацию основной образовательной программы, через плодотворное взаимодействие с родителями воспитанников и специалистами ДОУ. Компетентно подбирают методическое обеспечение воспитательно-образовательного процесса, владеют информационно-коммуникационными технологиями и умеют применять их в воспитательно-образовательном процессе. В течение года педагоги активно изучали документы, необходимые в работе: Государственный образовательный стандарт и методические рекомендации к нему. Участвовали в семинарах и практикумах, делились опытом с коллегами, повышали свою компетентность на курсах повышения квалификации, проходили переподготовку кадров. Непрерывность профессионального развития педагогических работников образовательного учреждения обеспечивается повышением квалификации. В 2022-2023 уч. году музыкальный руководитель Кальян Н.Е. прошлА дистанционные курсы повышения квалификации;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   На данный момент дошкольное учреждение полностью укомплектовано сотрудниками, коллектив объединен едиными целями и задачами и имеет благоприятный психологический климат. Все педагоги дошкольного учреждения удовлетворены психологической атмосферой в коллективе; считают, что в ДОУ созданы оптимальные условия для их комфортного пребывания, профессионального роста и творческой самореализации. 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b/>
          <w:noProof/>
          <w:kern w:val="0"/>
          <w:sz w:val="24"/>
          <w:szCs w:val="24"/>
          <w14:ligatures w14:val="none"/>
        </w:rPr>
        <w:t>Выводы: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Основу педагогического персонала в детском саду составляют специалисты с большим стажем работы, для которых характерны такие черты, как традиционность взглядов на процесс образования. Однако, они умело перестраивают свою работу в соответствии с требованиями стандарта, реализуют проектный метод и внедряют инновационные педагогические технологии в работе с детьми. Для повышения профессионального уровня квалификации молодых педагогов в МБДОУ «Тополек» создано наставничество. Каждому молодому педагогу предоставлен опытный воспитатель, который помогает своему коллеге освоить методику работы с детьми дошкольного возраста, разработан план работы.</w:t>
      </w:r>
    </w:p>
    <w:p w:rsidR="00A32E14" w:rsidRPr="00A32E14" w:rsidRDefault="00A32E14" w:rsidP="00A32E14">
      <w:pPr>
        <w:spacing w:after="0"/>
        <w:jc w:val="center"/>
        <w:rPr>
          <w:rFonts w:eastAsia="Calibri" w:cs="Times New Roman"/>
          <w:noProof/>
          <w:kern w:val="0"/>
          <w:sz w:val="24"/>
          <w:szCs w:val="24"/>
          <w:u w:val="single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:u w:val="single"/>
          <w14:ligatures w14:val="none"/>
        </w:rPr>
        <w:t>Инновационная деятельность ДОУ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Инновации настолько прочно вошли в теорию и практику образования, что работа современного ДОУ уже не мыслится без использования тех или иных инновационных педагогических технологий. 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lastRenderedPageBreak/>
        <w:t xml:space="preserve">Так, например, </w:t>
      </w:r>
      <w:r w:rsidRPr="00A32E14">
        <w:rPr>
          <w:rFonts w:eastAsia="Calibri" w:cs="Times New Roman"/>
          <w:i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>применение ИКТ</w:t>
      </w:r>
      <w:r w:rsidRPr="00A32E14">
        <w:rPr>
          <w:rFonts w:eastAsia="Calibri" w:cs="Times New Roman"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 в организованной </w:t>
      </w:r>
      <w:r w:rsidRPr="00A32E14">
        <w:rPr>
          <w:rFonts w:eastAsia="Calibri" w:cs="Times New Roman"/>
          <w:bCs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>деятельности</w:t>
      </w:r>
      <w:r w:rsidRPr="00A32E14">
        <w:rPr>
          <w:rFonts w:eastAsia="Calibri" w:cs="Times New Roman"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> позволяет сделать каждое занятие нетрадиционным, ярким, насыщенным, приводит к необходимости использовать различные способы подачи учебного материала, предусмотреть разнообразные приемы и методы в обучении. А компьютерные  для детей является доступным материалом, различные анимации легко усваиваются дошкольниками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i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>Исследовательская </w:t>
      </w:r>
      <w:r w:rsidRPr="00A32E14">
        <w:rPr>
          <w:rFonts w:eastAsia="Calibri" w:cs="Times New Roman"/>
          <w:bCs/>
          <w:i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>деятельность</w:t>
      </w:r>
      <w:r w:rsidRPr="00A32E14">
        <w:rPr>
          <w:rFonts w:eastAsia="Calibri" w:cs="Times New Roman"/>
          <w:bCs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>. В каждой возрастной группе систематически проводится познавательно-исследовательская деятельность с объектами природы и предметами ближайшего окружения, оформлены уголки экспериментальной деятельности, работает профильная групп, главной задачей которой является</w:t>
      </w:r>
      <w:r w:rsidRPr="00A32E14">
        <w:rPr>
          <w:rFonts w:eastAsia="Calibri" w:cs="Times New Roman"/>
          <w:noProof/>
          <w:color w:val="333333"/>
          <w:kern w:val="0"/>
          <w:sz w:val="24"/>
          <w:szCs w:val="24"/>
          <w14:ligatures w14:val="none"/>
        </w:rPr>
        <w:t> </w:t>
      </w:r>
      <w:r w:rsidRPr="00A32E14"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  <w:t>формирование системы элементарных научных экологических знаний, доступных пониманию старшего дошкольника.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</w:pPr>
      <w:r w:rsidRPr="00A32E14">
        <w:rPr>
          <w:rFonts w:eastAsia="Calibri" w:cs="Times New Roman"/>
          <w:i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>Метод проектов,</w:t>
      </w:r>
      <w:r w:rsidRPr="00A32E14">
        <w:rPr>
          <w:rFonts w:eastAsia="Calibri" w:cs="Times New Roman"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 как один из методов интегрированного обучения дошкольников, активно используется в практике нашего дошкольного учреждения. В течении этого учебного года было создано два проекта «Мой любимый детский сад» и «Зеленый мир детского сада» 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</w:pPr>
      <w:r w:rsidRPr="00A32E14">
        <w:rPr>
          <w:rFonts w:eastAsia="Calibri" w:cs="Times New Roman"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Для формирования познавательной активности старших дошкольников интерес представляет такое направление, как </w:t>
      </w:r>
      <w:r w:rsidRPr="00A32E14">
        <w:rPr>
          <w:rFonts w:eastAsia="Calibri" w:cs="Times New Roman"/>
          <w:i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>коллекционирование</w:t>
      </w:r>
      <w:r w:rsidRPr="00A32E14">
        <w:rPr>
          <w:rFonts w:eastAsia="Calibri" w:cs="Times New Roman"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>. Воспитатели вместе ребятами коллекционируют ракушки, камешки, перышки и т.д. В процессе коллекционирования сначала происходит процесс накопления знаний, далее получаемая информация </w:t>
      </w:r>
      <w:r w:rsidRPr="00A32E14">
        <w:rPr>
          <w:rFonts w:eastAsia="Calibri" w:cs="Times New Roman"/>
          <w:b/>
          <w:bCs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>систематизируется</w:t>
      </w:r>
      <w:r w:rsidRPr="00A32E14">
        <w:rPr>
          <w:rFonts w:eastAsia="Calibri" w:cs="Times New Roman"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> и формируется готовность к осмыслению окружающего мира.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</w:pPr>
      <w:r w:rsidRPr="00A32E14">
        <w:rPr>
          <w:rFonts w:eastAsia="Calibri" w:cs="Times New Roman"/>
          <w:i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>Здоровьесберегающие технологии</w:t>
      </w:r>
      <w:r w:rsidRPr="00A32E14">
        <w:rPr>
          <w:rFonts w:eastAsia="Calibri" w:cs="Times New Roman"/>
          <w:noProof/>
          <w:color w:val="111111"/>
          <w:kern w:val="0"/>
          <w:sz w:val="24"/>
          <w:szCs w:val="24"/>
          <w:shd w:val="clear" w:color="auto" w:fill="FFFFFF"/>
          <w14:ligatures w14:val="none"/>
        </w:rPr>
        <w:t xml:space="preserve"> используются всеми педагогами МБДОУ : динамические паузы, подвижные и спортивные игры, пальчиковая и дыхательная гимнастика, игровая оздоровительная гимнастика и т.д.</w:t>
      </w:r>
    </w:p>
    <w:p w:rsidR="00A32E14" w:rsidRPr="00A32E14" w:rsidRDefault="00A32E14" w:rsidP="00A32E1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Times New Roman" w:cs="Times New Roman"/>
          <w:i/>
          <w:color w:val="111111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Театрально-игровые технологии </w:t>
      </w:r>
      <w:r w:rsidRPr="00A32E14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 нашем детском саду 2019 года в режим дня во все возрастные группы введено  театрализованная деятельность 1 в неделю.</w:t>
      </w:r>
    </w:p>
    <w:p w:rsidR="00A32E14" w:rsidRPr="00A32E14" w:rsidRDefault="00A32E14" w:rsidP="00A32E1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Основой театральных занятий являются программы Губановой Т.Ф. «Театрализованная деятельность дошкольников» и Маханевой М.Д. «Театрализованные занятия в детском саду», Е.А. Антипиной «Театрализованная деятельность в детском саду», Е.В. Мигуновой «Театральная педагогика в детском саду». А с 2015 года функционирует кружок театрализованной деятельности для старших дошкольников.</w:t>
      </w:r>
    </w:p>
    <w:p w:rsidR="00A32E14" w:rsidRPr="00A32E14" w:rsidRDefault="00A32E14" w:rsidP="00A32E14">
      <w:pPr>
        <w:spacing w:after="0"/>
        <w:jc w:val="center"/>
        <w:rPr>
          <w:rFonts w:eastAsia="Calibri" w:cs="Times New Roman"/>
          <w:b/>
          <w:noProof/>
          <w:kern w:val="0"/>
          <w:sz w:val="24"/>
          <w:szCs w:val="24"/>
          <w:u w:val="single"/>
          <w14:ligatures w14:val="none"/>
        </w:rPr>
      </w:pPr>
      <w:r w:rsidRPr="00A32E14">
        <w:rPr>
          <w:rFonts w:eastAsia="Calibri" w:cs="Times New Roman"/>
          <w:b/>
          <w:noProof/>
          <w:kern w:val="0"/>
          <w:sz w:val="24"/>
          <w:szCs w:val="24"/>
          <w:u w:val="single"/>
          <w14:ligatures w14:val="none"/>
        </w:rPr>
        <w:t>Для реализации четвертой задачи были проведены следующие мероприятия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В дошкольном учреждении особое внимание коллектив уделяет вопросам сохранения и укрепления здоровья детей. В МБДОУ организован режим пребывания детей (с учетом потребностей родителей-функционирует дежурная группа с графиком работы 7.30-18.00); для детей в адаптационный период и пр.), разработана оздоровительная направленность режима дня: в режимные моменты включены здоровьесберегающие технологии с использованием дыхательных упражнений, динамических пауз, музыкотерапии, элементов «Су-Джока», а также закаливающие мероприятия после сна (корригирующая гимнастика, дорожки здоровья, умывание водой комнатной температуры после сна)   Система физкультурно-оздоровительной работы включает физкультурно-оздоровительные мероприятия. Особое внимание уделяется двигательному режиму, включающий разнообразные формы взаимодействия с детьми: утреннюю гимнастику, занятия по физической культуре, физкультминутки, закаливающие процедур:</w:t>
      </w: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noProof/>
          <w:kern w:val="0"/>
          <w:sz w:val="26"/>
          <w:szCs w:val="26"/>
          <w14:ligatures w14:val="none"/>
        </w:rPr>
      </w:pPr>
      <w:r w:rsidRPr="00A32E14">
        <w:rPr>
          <w:rFonts w:eastAsia="Calibri" w:cs="Times New Roman"/>
          <w:noProof/>
          <w:kern w:val="0"/>
          <w:sz w:val="26"/>
          <w:szCs w:val="26"/>
          <w:lang w:eastAsia="ru-RU"/>
          <w14:ligatures w14:val="none"/>
        </w:rPr>
        <w:lastRenderedPageBreak/>
        <w:drawing>
          <wp:inline distT="0" distB="0" distL="0" distR="0" wp14:anchorId="590C8AA5" wp14:editId="512FCF55">
            <wp:extent cx="6089904" cy="1866900"/>
            <wp:effectExtent l="0" t="0" r="25400" b="0"/>
            <wp:docPr id="1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>Воспитание у детей культуры здоровья, формирование привычки к здоровому образу жизни проходят через следующие формы работы:</w:t>
      </w:r>
    </w:p>
    <w:p w:rsidR="00A32E14" w:rsidRPr="00A32E14" w:rsidRDefault="00A32E14" w:rsidP="00A32E14">
      <w:pPr>
        <w:spacing w:after="0"/>
        <w:jc w:val="both"/>
        <w:rPr>
          <w:rFonts w:eastAsia="Calibri" w:cs="Times New Roman"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:lang w:eastAsia="ru-RU"/>
          <w14:ligatures w14:val="none"/>
        </w:rPr>
        <w:t xml:space="preserve">-Проектная деятельность (участие в ежегодном Республиканском  социальном проекте «Дружим со спортом  с малых лет») </w:t>
      </w:r>
    </w:p>
    <w:p w:rsidR="00A32E14" w:rsidRPr="00A32E14" w:rsidRDefault="00A32E14" w:rsidP="00A32E14">
      <w:pPr>
        <w:spacing w:after="0"/>
        <w:jc w:val="both"/>
        <w:rPr>
          <w:rFonts w:eastAsia="Calibri" w:cs="Times New Roman"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:lang w:eastAsia="ru-RU"/>
          <w14:ligatures w14:val="none"/>
        </w:rPr>
        <w:t>-Организованная образовательная деятельность( 3 занятия по физической культуре в неделю в каждой возрастной группе);</w:t>
      </w:r>
    </w:p>
    <w:p w:rsidR="00A32E14" w:rsidRPr="00A32E14" w:rsidRDefault="00A32E14" w:rsidP="00A32E14">
      <w:pPr>
        <w:spacing w:after="0"/>
        <w:jc w:val="both"/>
        <w:rPr>
          <w:rFonts w:eastAsia="Calibri" w:cs="Times New Roman"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kern w:val="0"/>
          <w:sz w:val="26"/>
          <w:szCs w:val="26"/>
          <w:lang w:eastAsia="ru-RU"/>
          <w14:ligatures w14:val="none"/>
        </w:rPr>
        <w:t>-</w:t>
      </w:r>
      <w:r w:rsidRPr="00A32E14">
        <w:rPr>
          <w:rFonts w:eastAsia="Calibri" w:cs="Times New Roman"/>
          <w:noProof/>
          <w:kern w:val="0"/>
          <w:sz w:val="24"/>
          <w:szCs w:val="24"/>
          <w:lang w:eastAsia="ru-RU"/>
          <w14:ligatures w14:val="none"/>
        </w:rPr>
        <w:t>Викторины;беседы (согласно плану инструктора по физической культуре и воспитателей)</w:t>
      </w:r>
    </w:p>
    <w:p w:rsidR="00A32E14" w:rsidRPr="00A32E14" w:rsidRDefault="00A32E14" w:rsidP="00A32E14">
      <w:pPr>
        <w:spacing w:after="0"/>
        <w:jc w:val="both"/>
        <w:rPr>
          <w:rFonts w:eastAsia="Calibri" w:cs="Times New Roman"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:lang w:eastAsia="ru-RU"/>
          <w14:ligatures w14:val="none"/>
        </w:rPr>
        <w:t>-Спортивные праздники, развлечения (согласно плану иснтруктора по физической культуре): «Путешествие в Арктику и Антарктиду», «Зимняя олимпиада», «Спецназ»…</w:t>
      </w:r>
    </w:p>
    <w:p w:rsidR="00A32E14" w:rsidRPr="00A32E14" w:rsidRDefault="00A32E14" w:rsidP="00A32E14">
      <w:pPr>
        <w:spacing w:after="0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>Оценка состояния здоровья детей проводится в учреждении регулярно ежеквартально</w:t>
      </w:r>
    </w:p>
    <w:p w:rsidR="00A32E14" w:rsidRPr="00A32E14" w:rsidRDefault="00A32E14" w:rsidP="00A32E14">
      <w:pPr>
        <w:spacing w:after="0"/>
        <w:jc w:val="both"/>
        <w:rPr>
          <w:rFonts w:eastAsia="Calibri" w:cs="Times New Roman"/>
          <w:i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i/>
          <w:noProof/>
          <w:kern w:val="0"/>
          <w:sz w:val="24"/>
          <w:szCs w:val="24"/>
          <w14:ligatures w14:val="none"/>
        </w:rPr>
        <w:t>Таблица 2 Сравнительная таблица состояния заболевания дошкольников в течении года(кол-во случаев)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8"/>
        <w:gridCol w:w="1073"/>
        <w:gridCol w:w="972"/>
        <w:gridCol w:w="1061"/>
        <w:gridCol w:w="1017"/>
        <w:gridCol w:w="1082"/>
        <w:gridCol w:w="1017"/>
        <w:gridCol w:w="974"/>
        <w:gridCol w:w="696"/>
        <w:gridCol w:w="807"/>
      </w:tblGrid>
      <w:tr w:rsidR="00A32E14" w:rsidRPr="00A32E14" w:rsidTr="00FA120E">
        <w:tc>
          <w:tcPr>
            <w:tcW w:w="1271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Сентябрь 2022</w:t>
            </w:r>
          </w:p>
        </w:tc>
        <w:tc>
          <w:tcPr>
            <w:tcW w:w="1134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Октябрь 2022</w:t>
            </w:r>
          </w:p>
        </w:tc>
        <w:tc>
          <w:tcPr>
            <w:tcW w:w="851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Ноябрь</w:t>
            </w:r>
          </w:p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992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Декабрь</w:t>
            </w:r>
          </w:p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950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Январь 2023</w:t>
            </w:r>
          </w:p>
        </w:tc>
        <w:tc>
          <w:tcPr>
            <w:tcW w:w="937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Февраль 2023</w:t>
            </w:r>
          </w:p>
        </w:tc>
        <w:tc>
          <w:tcPr>
            <w:tcW w:w="972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Март 2023</w:t>
            </w:r>
          </w:p>
        </w:tc>
        <w:tc>
          <w:tcPr>
            <w:tcW w:w="850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Апрель 2023</w:t>
            </w:r>
          </w:p>
        </w:tc>
        <w:tc>
          <w:tcPr>
            <w:tcW w:w="836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Май 2023</w:t>
            </w:r>
          </w:p>
        </w:tc>
        <w:tc>
          <w:tcPr>
            <w:tcW w:w="841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Июнь 2023</w:t>
            </w:r>
          </w:p>
        </w:tc>
      </w:tr>
      <w:tr w:rsidR="00A32E14" w:rsidRPr="00A32E14" w:rsidTr="00FA120E">
        <w:tc>
          <w:tcPr>
            <w:tcW w:w="1271" w:type="dxa"/>
          </w:tcPr>
          <w:p w:rsidR="00A32E14" w:rsidRPr="00A32E14" w:rsidRDefault="00A32E14" w:rsidP="00A32E14">
            <w:pPr>
              <w:spacing w:after="0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 xml:space="preserve">           5 (ОРВИ-4, острый бронхит-1)</w:t>
            </w:r>
          </w:p>
        </w:tc>
        <w:tc>
          <w:tcPr>
            <w:tcW w:w="1134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4</w:t>
            </w:r>
          </w:p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(ОРВИ)</w:t>
            </w:r>
          </w:p>
        </w:tc>
        <w:tc>
          <w:tcPr>
            <w:tcW w:w="851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1</w:t>
            </w:r>
          </w:p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(ОРВИ)</w:t>
            </w:r>
          </w:p>
        </w:tc>
        <w:tc>
          <w:tcPr>
            <w:tcW w:w="950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1</w:t>
            </w:r>
          </w:p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(ОРВИ)</w:t>
            </w:r>
          </w:p>
        </w:tc>
        <w:tc>
          <w:tcPr>
            <w:tcW w:w="937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6</w:t>
            </w:r>
          </w:p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(ОРВИ)</w:t>
            </w:r>
          </w:p>
        </w:tc>
        <w:tc>
          <w:tcPr>
            <w:tcW w:w="972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3</w:t>
            </w:r>
          </w:p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(ОРВИ)</w:t>
            </w:r>
          </w:p>
        </w:tc>
        <w:tc>
          <w:tcPr>
            <w:tcW w:w="850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36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1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Анализ заболеваемости показывает местами положительную динамику в сравнении с предыдущими годами, что говорит о выборе правильных методов укрепления здоровья детей. Высокий процент случаев заболеваемости детей наблюдается в феврале. С каждым годом в дошкольное учреждение поступает все больше детей с первой группой здоровья(Д1), в ДОУ имеются дети со второй группой здоровья (Д2). </w:t>
      </w:r>
    </w:p>
    <w:p w:rsidR="00A32E14" w:rsidRPr="00A32E14" w:rsidRDefault="00A32E14" w:rsidP="00A32E14">
      <w:pPr>
        <w:spacing w:after="0" w:line="276" w:lineRule="auto"/>
        <w:jc w:val="both"/>
        <w:rPr>
          <w:rFonts w:eastAsia="Calibri" w:cs="Times New Roman"/>
          <w:b/>
          <w:i/>
          <w:noProof/>
          <w:kern w:val="0"/>
          <w:sz w:val="24"/>
          <w:szCs w:val="24"/>
          <w14:ligatures w14:val="none"/>
        </w:rPr>
      </w:pPr>
    </w:p>
    <w:p w:rsidR="00A32E14" w:rsidRPr="00A32E14" w:rsidRDefault="00A32E14" w:rsidP="00A32E14">
      <w:pPr>
        <w:spacing w:after="0" w:line="276" w:lineRule="auto"/>
        <w:jc w:val="both"/>
        <w:rPr>
          <w:rFonts w:eastAsia="Calibri" w:cs="Times New Roman"/>
          <w:b/>
          <w:i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b/>
          <w:i/>
          <w:noProof/>
          <w:kern w:val="0"/>
          <w:sz w:val="24"/>
          <w:szCs w:val="24"/>
          <w14:ligatures w14:val="none"/>
        </w:rPr>
        <w:t>Таблица 3 Данные по группам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19"/>
      </w:tblGrid>
      <w:tr w:rsidR="00A32E14" w:rsidRPr="00A32E14" w:rsidTr="00FA120E">
        <w:tc>
          <w:tcPr>
            <w:tcW w:w="4503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b/>
                <w:noProof/>
                <w:kern w:val="0"/>
                <w:sz w:val="24"/>
                <w:szCs w:val="24"/>
                <w14:ligatures w14:val="none"/>
              </w:rPr>
              <w:t>1-ая группа заболевания</w:t>
            </w:r>
          </w:p>
        </w:tc>
        <w:tc>
          <w:tcPr>
            <w:tcW w:w="4819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b/>
                <w:noProof/>
                <w:kern w:val="0"/>
                <w:sz w:val="24"/>
                <w:szCs w:val="24"/>
                <w14:ligatures w14:val="none"/>
              </w:rPr>
              <w:t>2-ая группа заболевания</w:t>
            </w:r>
          </w:p>
        </w:tc>
      </w:tr>
      <w:tr w:rsidR="00A32E14" w:rsidRPr="00A32E14" w:rsidTr="00FA120E">
        <w:tc>
          <w:tcPr>
            <w:tcW w:w="4503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b/>
                <w:noProof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4819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A32E14">
              <w:rPr>
                <w:rFonts w:eastAsia="Calibri" w:cs="Times New Roman"/>
                <w:b/>
                <w:noProof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</w:tbl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 Не смотря на наличие отрицательных факторов, прослеживается положительная динамика физического развития ребёнка. Этому способствует целенаправленная система работы по укреплению здоровья детей: - чёткое соблюдение режима дня; - соблюдение времени прогулок и дневного сна; - эффективность использования воспитателями групп, методов и приёмов работы с детьми по организации двигательного режима на физкультурных занятиях. 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ВЫВОД: Анализ заболеваемости за 2022 – 2023 учебный год в сравнении с 2021 – 2022 учебным годом показал, что: уменьшились некоторые показания пропущенных дней на 1 заболевшего, количество часто болеющих детей и т.д. В старших группах ДОУ наблюдается снижение заболеваемости. Однако, посещаемость детей в феврале по март 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lastRenderedPageBreak/>
        <w:t>2022 резко снизилась, из-за сложившейся ситуации и отследить уровень заболеваемости детей в этот период крайне сложно.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 xml:space="preserve">    Анализируя данные выводы по заболеваемости детей, в последующей работе необходимо:</w:t>
      </w:r>
    </w:p>
    <w:p w:rsidR="00A32E14" w:rsidRPr="00A32E14" w:rsidRDefault="00A32E14" w:rsidP="00A32E14">
      <w:pPr>
        <w:spacing w:after="0"/>
        <w:ind w:right="-1" w:firstLine="142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−активно проводить мероприятия по профилактике заболеваемости гриппом и ОРВИ, с учетом индивидуальных особенностей детей и согласия родителей воспитанников;</w:t>
      </w:r>
    </w:p>
    <w:p w:rsidR="00A32E14" w:rsidRPr="00A32E14" w:rsidRDefault="00A32E14" w:rsidP="00A32E14">
      <w:pPr>
        <w:spacing w:after="0"/>
        <w:ind w:right="-1" w:firstLine="142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−продолжать своевременное выявление детей, подлежащих диспансерному учету, для чего необходимы систематические осмотры врачами специалистами всех детей образовательного учреждения согласно плану поликлиники;</w:t>
      </w:r>
    </w:p>
    <w:p w:rsidR="00A32E14" w:rsidRPr="00A32E14" w:rsidRDefault="00A32E14" w:rsidP="00A32E14">
      <w:pPr>
        <w:spacing w:after="0"/>
        <w:ind w:right="-1" w:firstLine="142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−воспитателям на группах особое внимание уделить проведению закаливающих процедур, утренней гимнастике, гимнастике после сна, физкультурным минуткам и динамическим паузам в течение дня;</w:t>
      </w:r>
    </w:p>
    <w:p w:rsidR="00A32E14" w:rsidRPr="00A32E14" w:rsidRDefault="00A32E14" w:rsidP="00A32E14">
      <w:pPr>
        <w:spacing w:after="0"/>
        <w:ind w:right="-1" w:firstLine="142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− продолжать проведение меро</w:t>
      </w:r>
      <w:r w:rsidRPr="00A32E14">
        <w:rPr>
          <w:rFonts w:eastAsia="Calibri" w:cs="Times New Roman"/>
          <w:bCs/>
          <w:noProof/>
          <w:kern w:val="0"/>
          <w:sz w:val="26"/>
          <w:szCs w:val="26"/>
          <w:lang w:eastAsia="ru-RU"/>
          <w14:ligatures w14:val="none"/>
        </w:rPr>
        <w:t xml:space="preserve">приятий по профилактике плоскостопия, используя в </w:t>
      </w: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группах специальные дорожки с использованием разнородных материалов (массажные коврики, ребристая доска, округлые камешки и проч.);</w:t>
      </w:r>
    </w:p>
    <w:p w:rsidR="00A32E14" w:rsidRPr="00A32E14" w:rsidRDefault="00A32E14" w:rsidP="00A32E14">
      <w:pPr>
        <w:spacing w:after="0"/>
        <w:ind w:right="-1" w:firstLine="142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− систематически 2 раза в день проводить прогулки согласно рекомендациям, СанПиН;</w:t>
      </w:r>
    </w:p>
    <w:p w:rsidR="00A32E14" w:rsidRPr="00A32E14" w:rsidRDefault="00A32E14" w:rsidP="00A32E14">
      <w:pPr>
        <w:spacing w:after="0"/>
        <w:ind w:right="-1" w:firstLine="142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−продолжать проводить консультации для родителей по различным вопросам здоровья и физического развития детей;</w:t>
      </w:r>
    </w:p>
    <w:p w:rsidR="00A32E14" w:rsidRPr="00A32E14" w:rsidRDefault="00A32E14" w:rsidP="00A32E14">
      <w:pPr>
        <w:spacing w:after="0"/>
        <w:ind w:right="-1" w:firstLine="142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−активизировать информационно-просветительскую работу с родителями в период адаптации;</w:t>
      </w:r>
    </w:p>
    <w:p w:rsidR="00A32E14" w:rsidRPr="00A32E14" w:rsidRDefault="00A32E14" w:rsidP="00A32E14">
      <w:pPr>
        <w:spacing w:after="0"/>
        <w:ind w:right="-1" w:firstLine="142"/>
        <w:jc w:val="center"/>
        <w:rPr>
          <w:rFonts w:eastAsia="Calibri" w:cs="Times New Roman"/>
          <w:bCs/>
          <w:noProof/>
          <w:kern w:val="0"/>
          <w:sz w:val="24"/>
          <w:szCs w:val="24"/>
          <w:u w:val="single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u w:val="single"/>
          <w:lang w:eastAsia="ru-RU"/>
          <w14:ligatures w14:val="none"/>
        </w:rPr>
        <w:t>Оценка питания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Анализ рационального питания в МБДОУ организовано 3-х – разовое питание, блюда готовятся на пищеблоке, в летний период организован второй завтрак в виде соков или фруктов. Питание детей в дошкольном образовательном учреждении организуется в соответствии с 10-дневным меню, разработанным с учётом физиологических потребностей детей в калорийности. При организации питания соблюдаются возрастные, физиологические нормы суточной потребности в основных пищевых веществах. Выдача готовой пищи с пищеблока и приём пищи в группе осуществляется согласно режиму дня. Перед раздачей пищи в группы медицинская сестра снимает пробу. Ежедневно проверяется качество поставляемых продуктов, осуществляется контроль над сроками реализации и правильностью их хранения. 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 xml:space="preserve">   Питание детей в течение учебного года осуществлялось без оплаты, за счёт бюджетных средств. На все продукты, поступающие на пищеблок, имеются санитарно-эпидемиологические заключения; осуществляется контроль над технологией приготовления пищи, за реализацией скоропортящихся продуктов, реализацией продуктов по срокам их хранения.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 xml:space="preserve">    Дети получают 3-х разовое питание в группах с 10,5- часовым пребыванием детей. На основе накопительной ведомости учета расхода продуктов на одного ребенка в заведении ежемесячно проводится анализ выполнения натуральных норм питания. </w:t>
      </w:r>
    </w:p>
    <w:p w:rsidR="00A32E14" w:rsidRPr="00A32E14" w:rsidRDefault="00A32E14" w:rsidP="00A32E14">
      <w:pPr>
        <w:spacing w:after="120"/>
        <w:ind w:right="-1" w:firstLine="142"/>
        <w:jc w:val="both"/>
        <w:rPr>
          <w:rFonts w:eastAsia="Calibri" w:cs="Times New Roman"/>
          <w:b/>
          <w:bCs/>
          <w:i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/>
          <w:bCs/>
          <w:i/>
          <w:noProof/>
          <w:kern w:val="0"/>
          <w:sz w:val="24"/>
          <w:szCs w:val="24"/>
          <w:lang w:eastAsia="ru-RU"/>
          <w14:ligatures w14:val="none"/>
        </w:rPr>
        <w:t>Таблица №2</w:t>
      </w:r>
      <w:r w:rsidRPr="00A32E14">
        <w:rPr>
          <w:rFonts w:eastAsia="Calibri" w:cs="Times New Roman"/>
          <w:b/>
          <w:noProof/>
          <w:kern w:val="0"/>
          <w:sz w:val="24"/>
          <w:szCs w:val="24"/>
          <w:lang w:eastAsia="ru-RU"/>
          <w14:ligatures w14:val="none"/>
        </w:rPr>
        <w:t xml:space="preserve"> Выполнение нормы(среднее значение)</w:t>
      </w:r>
    </w:p>
    <w:tbl>
      <w:tblPr>
        <w:tblW w:w="9244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2933"/>
        <w:gridCol w:w="2808"/>
        <w:gridCol w:w="2835"/>
      </w:tblGrid>
      <w:tr w:rsidR="00A32E14" w:rsidRPr="00A32E14" w:rsidTr="00FA120E">
        <w:trPr>
          <w:trHeight w:val="505"/>
        </w:trPr>
        <w:tc>
          <w:tcPr>
            <w:tcW w:w="668" w:type="dxa"/>
            <w:shd w:val="clear" w:color="auto" w:fill="92D050"/>
          </w:tcPr>
          <w:p w:rsidR="00A32E14" w:rsidRPr="00A32E14" w:rsidRDefault="00A32E14" w:rsidP="00A32E14">
            <w:pPr>
              <w:spacing w:after="120"/>
              <w:ind w:right="-1" w:firstLine="142"/>
              <w:jc w:val="center"/>
              <w:rPr>
                <w:rFonts w:eastAsia="Calibri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933" w:type="dxa"/>
            <w:shd w:val="clear" w:color="auto" w:fill="92D050"/>
          </w:tcPr>
          <w:p w:rsidR="00A32E14" w:rsidRPr="00A32E14" w:rsidRDefault="00A32E14" w:rsidP="00A32E14">
            <w:pPr>
              <w:spacing w:after="120"/>
              <w:ind w:right="-1" w:firstLine="142"/>
              <w:jc w:val="center"/>
              <w:rPr>
                <w:rFonts w:eastAsia="Calibri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Название продукта</w:t>
            </w:r>
          </w:p>
        </w:tc>
        <w:tc>
          <w:tcPr>
            <w:tcW w:w="2808" w:type="dxa"/>
            <w:tcBorders>
              <w:right w:val="single" w:sz="4" w:space="0" w:color="auto"/>
            </w:tcBorders>
            <w:shd w:val="clear" w:color="auto" w:fill="92D050"/>
          </w:tcPr>
          <w:p w:rsidR="00A32E14" w:rsidRPr="00A32E14" w:rsidRDefault="00A32E14" w:rsidP="00A32E14">
            <w:pPr>
              <w:spacing w:after="120"/>
              <w:ind w:right="-1" w:firstLine="142"/>
              <w:rPr>
                <w:rFonts w:eastAsia="Calibri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нормы в  </w:t>
            </w:r>
          </w:p>
          <w:p w:rsidR="00A32E14" w:rsidRPr="00A32E14" w:rsidRDefault="00A32E14" w:rsidP="00A32E14">
            <w:pPr>
              <w:spacing w:after="120"/>
              <w:ind w:right="-1" w:firstLine="142"/>
              <w:rPr>
                <w:rFonts w:eastAsia="Calibri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% в 2020 – 2021 году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92D050"/>
          </w:tcPr>
          <w:p w:rsidR="00A32E14" w:rsidRPr="00A32E14" w:rsidRDefault="00A32E14" w:rsidP="00A32E14">
            <w:pPr>
              <w:spacing w:after="120"/>
              <w:ind w:right="-1"/>
              <w:rPr>
                <w:rFonts w:eastAsia="Calibri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нормы в  </w:t>
            </w:r>
          </w:p>
          <w:p w:rsidR="00A32E14" w:rsidRPr="00A32E14" w:rsidRDefault="00A32E14" w:rsidP="00A32E14">
            <w:pPr>
              <w:spacing w:after="120"/>
              <w:ind w:right="-1"/>
              <w:rPr>
                <w:rFonts w:eastAsia="Calibri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% в 2021 – 2022году</w:t>
            </w:r>
          </w:p>
        </w:tc>
      </w:tr>
      <w:tr w:rsidR="00A32E14" w:rsidRPr="00A32E14" w:rsidTr="00FA120E">
        <w:trPr>
          <w:trHeight w:val="315"/>
        </w:trPr>
        <w:tc>
          <w:tcPr>
            <w:tcW w:w="668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933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Мясо свежее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</w:tr>
      <w:tr w:rsidR="00A32E14" w:rsidRPr="00A32E14" w:rsidTr="00FA120E">
        <w:trPr>
          <w:trHeight w:val="315"/>
        </w:trPr>
        <w:tc>
          <w:tcPr>
            <w:tcW w:w="668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933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Рыба свежая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</w:tr>
      <w:tr w:rsidR="00A32E14" w:rsidRPr="00A32E14" w:rsidTr="00FA120E">
        <w:trPr>
          <w:trHeight w:val="315"/>
        </w:trPr>
        <w:tc>
          <w:tcPr>
            <w:tcW w:w="668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33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</w:tr>
      <w:tr w:rsidR="00A32E14" w:rsidRPr="00A32E14" w:rsidTr="00FA120E">
        <w:trPr>
          <w:trHeight w:val="300"/>
        </w:trPr>
        <w:tc>
          <w:tcPr>
            <w:tcW w:w="668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933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</w:tr>
      <w:tr w:rsidR="00A32E14" w:rsidRPr="00A32E14" w:rsidTr="00FA120E">
        <w:trPr>
          <w:trHeight w:val="315"/>
        </w:trPr>
        <w:tc>
          <w:tcPr>
            <w:tcW w:w="668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933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 xml:space="preserve">Молоко 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</w:tr>
      <w:tr w:rsidR="00A32E14" w:rsidRPr="00A32E14" w:rsidTr="00FA120E">
        <w:trPr>
          <w:trHeight w:val="315"/>
        </w:trPr>
        <w:tc>
          <w:tcPr>
            <w:tcW w:w="668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933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 xml:space="preserve">Сыр кисломолочный  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</w:tr>
      <w:tr w:rsidR="00A32E14" w:rsidRPr="00A32E14" w:rsidTr="00FA120E">
        <w:trPr>
          <w:trHeight w:val="330"/>
        </w:trPr>
        <w:tc>
          <w:tcPr>
            <w:tcW w:w="668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2933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 xml:space="preserve">Сыр твердый 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</w:tr>
      <w:tr w:rsidR="00A32E14" w:rsidRPr="00A32E14" w:rsidTr="00FA120E">
        <w:trPr>
          <w:trHeight w:val="226"/>
        </w:trPr>
        <w:tc>
          <w:tcPr>
            <w:tcW w:w="668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933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 xml:space="preserve">Яйцо 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</w:tr>
      <w:tr w:rsidR="00A32E14" w:rsidRPr="00A32E14" w:rsidTr="00FA120E">
        <w:trPr>
          <w:trHeight w:val="330"/>
        </w:trPr>
        <w:tc>
          <w:tcPr>
            <w:tcW w:w="668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933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 xml:space="preserve">Сахар 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</w:tr>
      <w:tr w:rsidR="00A32E14" w:rsidRPr="00A32E14" w:rsidTr="00FA120E">
        <w:trPr>
          <w:trHeight w:val="330"/>
        </w:trPr>
        <w:tc>
          <w:tcPr>
            <w:tcW w:w="668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933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</w:tr>
      <w:tr w:rsidR="00A32E14" w:rsidRPr="00A32E14" w:rsidTr="00FA120E">
        <w:trPr>
          <w:trHeight w:val="330"/>
        </w:trPr>
        <w:tc>
          <w:tcPr>
            <w:tcW w:w="668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933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Овощи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</w:tr>
      <w:tr w:rsidR="00A32E14" w:rsidRPr="00A32E14" w:rsidTr="00FA120E">
        <w:trPr>
          <w:trHeight w:val="330"/>
        </w:trPr>
        <w:tc>
          <w:tcPr>
            <w:tcW w:w="668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933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Фрукты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A32E14" w:rsidRPr="00A32E14" w:rsidTr="00FA120E">
        <w:trPr>
          <w:trHeight w:val="330"/>
        </w:trPr>
        <w:tc>
          <w:tcPr>
            <w:tcW w:w="668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933" w:type="dxa"/>
            <w:shd w:val="clear" w:color="auto" w:fill="FFD966"/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 xml:space="preserve">Соки 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 w:firstLine="142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32E14" w:rsidRPr="00A32E14" w:rsidRDefault="00A32E14" w:rsidP="00A32E14">
            <w:pPr>
              <w:spacing w:after="120"/>
              <w:ind w:right="-1"/>
              <w:jc w:val="both"/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</w:tr>
    </w:tbl>
    <w:p w:rsidR="00A32E14" w:rsidRPr="00A32E14" w:rsidRDefault="00A32E14" w:rsidP="00A32E14">
      <w:pPr>
        <w:spacing w:after="0"/>
        <w:ind w:right="-1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 xml:space="preserve">Уменьшение выполнения натуральных норм питания некоторых продуктов объясняется снизилось в связи с увеличением цены на продукты и сложной ситуацией в регионе.     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Вопросы заболеваемости, посещения и питания детей систематически рассматривались на заседаниях при заведующей, анализировались показатели и разрабатывались мероприятия по их улучшению.         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 xml:space="preserve"> Большое значение уделено закаливанию детей в условиях дошкольного учреждения и семьи с целью снижения заболеваемости детей. Было обращено внимание на проведение оздоровительных мероприятий (закаливание воздухом и водой, использование чеснока, лука, лимонов.), предупреждения детского травматизма и обеспечения безопасности жизнедеятельности, а также проведение занятий как с работниками, так и с детьми, по правилам поведения, оказании первой помощи в чрезвычайных ситуациях. Эти вопросы рассматривались на заседаниях педагогического совета, на консультациях для воспитателей, общих родительских собраниях, производственных совещаниях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В течение учебного года проводилась работа по улучшению здоровья и совершенствованию физических качеств воспитанников с учетом индивидуальных особенностей каждого ребенка. Можно отметить, что улучшились как качественные, так и количественные показатели физического развития детей. В ДОУ созданы все условия для физического воспитания в организованной и в свободной деятельности. В каждой группе созданы уголки физической культуры. 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По вопросу физического развития воспитанников организованны и проведены следующие методические мероприятия: </w:t>
      </w:r>
    </w:p>
    <w:p w:rsidR="00A32E14" w:rsidRPr="00A32E14" w:rsidRDefault="00A32E14" w:rsidP="00A32E14">
      <w:pPr>
        <w:numPr>
          <w:ilvl w:val="0"/>
          <w:numId w:val="1"/>
        </w:numPr>
        <w:spacing w:after="0" w:line="276" w:lineRule="auto"/>
        <w:ind w:firstLine="360"/>
        <w:contextualSpacing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kern w:val="0"/>
          <w:sz w:val="24"/>
          <w:szCs w:val="24"/>
          <w14:ligatures w14:val="none"/>
        </w:rPr>
        <w:t xml:space="preserve">Педагогический совет </w:t>
      </w:r>
      <w:r w:rsidRPr="00A32E14">
        <w:rPr>
          <w:rFonts w:eastAsia="Calibri" w:cs="Times New Roman"/>
          <w:bCs/>
          <w:kern w:val="0"/>
          <w:sz w:val="24"/>
          <w:szCs w:val="24"/>
          <w14:ligatures w14:val="none"/>
        </w:rPr>
        <w:t>«</w:t>
      </w:r>
      <w:r w:rsidRPr="00A32E14">
        <w:rPr>
          <w:rFonts w:eastAsia="Calibri" w:cs="Times New Roman"/>
          <w:kern w:val="0"/>
          <w:sz w:val="24"/>
          <w:szCs w:val="24"/>
          <w14:ligatures w14:val="none"/>
        </w:rPr>
        <w:t>Укрепление здоровья детей, через систему физкультурно-оздоровительной работы в соответствии с ГОС ДО</w:t>
      </w:r>
      <w:r w:rsidRPr="00A32E14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» </w:t>
      </w:r>
    </w:p>
    <w:p w:rsidR="00A32E14" w:rsidRPr="00A32E14" w:rsidRDefault="00A32E14" w:rsidP="00A32E14">
      <w:pPr>
        <w:numPr>
          <w:ilvl w:val="0"/>
          <w:numId w:val="1"/>
        </w:numPr>
        <w:spacing w:after="0" w:line="276" w:lineRule="auto"/>
        <w:ind w:firstLine="360"/>
        <w:contextualSpacing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bCs/>
          <w:kern w:val="36"/>
          <w:sz w:val="24"/>
          <w:szCs w:val="24"/>
          <w:lang w:eastAsia="ru-RU"/>
          <w14:ligatures w14:val="none"/>
        </w:rPr>
        <w:t>Практическое занятие с педагогами (мозговой штурм):</w:t>
      </w:r>
      <w:r w:rsidRPr="00A32E14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«Здоровьесбергающие технологии. О</w:t>
      </w:r>
      <w:r w:rsidRPr="00A32E14">
        <w:rPr>
          <w:rFonts w:eastAsia="Calibri" w:cs="Times New Roman"/>
          <w:kern w:val="0"/>
          <w:sz w:val="24"/>
          <w:szCs w:val="24"/>
          <w14:ligatures w14:val="none"/>
        </w:rPr>
        <w:t>собенности проведения занятий по физическому развитию»</w:t>
      </w:r>
    </w:p>
    <w:p w:rsidR="00A32E14" w:rsidRPr="00A32E14" w:rsidRDefault="00A32E14" w:rsidP="00A32E14">
      <w:pPr>
        <w:numPr>
          <w:ilvl w:val="0"/>
          <w:numId w:val="1"/>
        </w:numPr>
        <w:spacing w:after="0" w:line="276" w:lineRule="auto"/>
        <w:ind w:firstLine="360"/>
        <w:contextualSpacing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Тематический контроль «</w:t>
      </w:r>
      <w:r w:rsidRPr="00A32E14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Организация и формы проведения двигательной деятельности в МДОУ», в связи с этим можно</w:t>
      </w:r>
      <w:r w:rsidRPr="00A32E14">
        <w:rPr>
          <w:rFonts w:eastAsia="Calibri" w:cs="Times New Roman"/>
          <w:kern w:val="0"/>
          <w:sz w:val="24"/>
          <w:szCs w:val="24"/>
          <w14:ligatures w14:val="none"/>
        </w:rPr>
        <w:t xml:space="preserve"> отметить, что улучшились как качественные, так и количественные показатели физического развития детей. В ДОУ созданы все условия для физического воспитания в организованной и в свободной деятельности. В каждой группе созданы уголки физической культуры, оснащенные необходимым оборудованием, спортивным инвентарем (сделанным собственноручно), картотекой подвижных игр и динамических пауз. Педагогами систематически планируется работа по организации двигательной деятельности дошкольников в течении всего дня.</w:t>
      </w:r>
    </w:p>
    <w:p w:rsidR="00A32E14" w:rsidRPr="00A32E14" w:rsidRDefault="00A32E14" w:rsidP="00A32E14">
      <w:pPr>
        <w:numPr>
          <w:ilvl w:val="0"/>
          <w:numId w:val="1"/>
        </w:numPr>
        <w:spacing w:after="0" w:line="276" w:lineRule="auto"/>
        <w:ind w:firstLine="360"/>
        <w:contextualSpacing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В уголке для родителей в каждой группе, согласно тематике месячника, информация </w:t>
      </w:r>
      <w:r w:rsidRPr="00A32E14">
        <w:rPr>
          <w:rFonts w:eastAsia="Calibri" w:cs="Times New Roman"/>
          <w:kern w:val="0"/>
          <w:sz w:val="24"/>
          <w:szCs w:val="24"/>
          <w14:ligatures w14:val="none"/>
        </w:rPr>
        <w:t>для родителей в группах: «Зимние прогулки с детьми», «Витаминный календарь: зима»</w:t>
      </w:r>
    </w:p>
    <w:p w:rsidR="00A32E14" w:rsidRPr="00A32E14" w:rsidRDefault="00A32E14" w:rsidP="00A32E14">
      <w:pPr>
        <w:numPr>
          <w:ilvl w:val="0"/>
          <w:numId w:val="1"/>
        </w:numPr>
        <w:spacing w:after="0" w:line="276" w:lineRule="auto"/>
        <w:ind w:firstLine="426"/>
        <w:contextualSpacing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bCs/>
          <w:kern w:val="0"/>
          <w:sz w:val="24"/>
          <w:szCs w:val="24"/>
          <w14:ligatures w14:val="none"/>
        </w:rPr>
        <w:lastRenderedPageBreak/>
        <w:t>В работе с молодыми специалистами было проведено практическое занятие по оформлению технологической карты ОД по физическому развитию</w:t>
      </w:r>
      <w:r w:rsidRPr="00A32E14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.</w:t>
      </w:r>
    </w:p>
    <w:p w:rsidR="00A32E14" w:rsidRPr="00A32E14" w:rsidRDefault="00A32E14" w:rsidP="00A32E14">
      <w:pPr>
        <w:spacing w:after="0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      6. Проведена консультация для воспитателей «Использование подвижных игр для организации и проведения работы по укреплению здоровья дошкольников». </w:t>
      </w:r>
    </w:p>
    <w:p w:rsidR="00A32E14" w:rsidRPr="00A32E14" w:rsidRDefault="00A32E14" w:rsidP="00A32E14">
      <w:pPr>
        <w:spacing w:after="0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      7. Мастер-класс «Использование нетрадиционного спортивного оборудования».</w:t>
      </w:r>
    </w:p>
    <w:p w:rsidR="00A32E14" w:rsidRPr="00A32E14" w:rsidRDefault="00A32E14" w:rsidP="00A32E14">
      <w:pPr>
        <w:spacing w:after="0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      8. В начале и конце учебного года инструктором по физической культуре проводится мониторинг уровня развития физических качеств дошкольников.</w:t>
      </w:r>
    </w:p>
    <w:p w:rsidR="00A32E14" w:rsidRPr="00A32E14" w:rsidRDefault="00A32E14" w:rsidP="00A32E14">
      <w:pPr>
        <w:spacing w:after="0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      9. Стало традиционным выпуск спортивной стенгазеты для родителей « Здоровые дети-здоровая нация»</w:t>
      </w:r>
    </w:p>
    <w:p w:rsidR="00A32E14" w:rsidRPr="00A32E14" w:rsidRDefault="00A32E14" w:rsidP="00A32E14">
      <w:pPr>
        <w:spacing w:after="0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:lang w:eastAsia="ru-RU"/>
          <w14:ligatures w14:val="none"/>
        </w:rPr>
        <w:t>10. В каникулярные дни был организован педколективом МБДОУ «День культуры еды», где дошкольники со своими воспитателями презентовали сервировку стола», проводили занятия по темам: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« Беседа о традициях английского чаепития»;  "Красивая еда” (приготовление блюд из овощей и фруктов); "Самая вкусная каша”(беседа о пользе каши и разновидностях круп)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color w:val="181818"/>
          <w:kern w:val="0"/>
          <w:sz w:val="24"/>
          <w:szCs w:val="24"/>
          <w:shd w:val="clear" w:color="auto" w:fill="FFFFFF"/>
          <w14:ligatures w14:val="none"/>
        </w:rPr>
      </w:pPr>
      <w:r w:rsidRPr="00A32E14">
        <w:rPr>
          <w:rFonts w:eastAsia="Calibri" w:cs="Times New Roman"/>
          <w:noProof/>
          <w:color w:val="181818"/>
          <w:kern w:val="0"/>
          <w:sz w:val="24"/>
          <w:szCs w:val="24"/>
          <w:shd w:val="clear" w:color="auto" w:fill="FFFFFF"/>
          <w14:ligatures w14:val="none"/>
        </w:rPr>
        <w:t>Коллектив ДОУ проводил целенаправленную работу по воспитанию здорового ребенка, используя все доступные средства физического развития и оздоровления детского организма. Был разработан оптимальный двигательный режим детей с учетом уровня развития двигательной сферы. В режим двигательной активности входили следующие виды и формы физкультурно-оздоровительной работы: утренняя гимнастика и гимнастика после сна;  прогулки-походы, подвижные игры и физические упражнения на прогулке; самостоятельная двигательная деятельность в физкультурных уголках и на улице; физкультурные занятия, с включением релаксационных упражнений и упражнений на дыхание, обучающие занятия;  физкультурные праздники, развлечения, спортивные игры; физкультминутки, физкультурные паузы; воздушные, солнечные ванны, игры с водой на улице в жаркую погоду. 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b/>
          <w:noProof/>
          <w:kern w:val="0"/>
          <w:sz w:val="24"/>
          <w:szCs w:val="24"/>
          <w14:ligatures w14:val="none"/>
        </w:rPr>
        <w:t>Вывод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>: продолжать проектирование развивающей предметно-пространственной среды по физическому развитию группового пространства и прогулочных участков в соответствии с требованиями ГОС ДО; продолжать повышать культуру здорового образа жизни педагогов, родителей, воспитанников, используя современные формы работы.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>РЕКОМЕНДАЦИИ: педагогам планировать работу по оздоровлению детей в ДОУ, составить план мероприятий по профилактики простудных заболеваний на 2022 – 2023 учебный год, медицинской сестре усилить просветительскую работу с родителями по поводу заболеваемости в адаптационный период и усилить контроль в период повышения заболеваемости ОРЗ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>Работа педагогического коллектива дошкольного учреждения в прошедшем 2021-2022 учебном году строилась в соответствии с Типовой образовательной программой «Растим личность», открывающей широкие возможности для творчества и реализации задач всестороннего развития дошкольников. С целью проверки степени освоения воспитанниками программного материала, определения продвижения детей в освоении материала, эффективности используемых методов и технологий, повышения качества образования в детском саду ежегодно проводится диагностика индивидуального развития дошкольников уровня усвоения программных требований.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Мониторинг образовательного процесса проводится два раза в год (сентябрь, май) и осуществляется посредством педагогической диагностики через отслеживание результатов освоения программы по пяти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В проведении мониторинга участвуют воспитатели всех возрастных групп, музыкальный руководитель, инструктор по физкультуре, педагог-психолог, педагог дополнительного образования. В данном учебном году в ходе мониторинга было обследованы 35 воспитанников. Анализ результатов обследования по каждой образовательной области на начало и  конец учебного года представлен в 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lastRenderedPageBreak/>
        <w:t>диаграммах 1(1-ая младшая группа), №2 (2-ая младшая группа), №3 (средняя группа), №4 (старшая группа), №5 (подготовительная группа)</w:t>
      </w:r>
    </w:p>
    <w:p w:rsidR="00A32E14" w:rsidRPr="00A32E14" w:rsidRDefault="00A32E14" w:rsidP="00A32E14">
      <w:pPr>
        <w:spacing w:after="0" w:line="276" w:lineRule="auto"/>
        <w:jc w:val="both"/>
        <w:rPr>
          <w:rFonts w:eastAsia="Calibri" w:cs="Times New Roman"/>
          <w:b/>
          <w:i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b/>
          <w:i/>
          <w:noProof/>
          <w:kern w:val="0"/>
          <w:sz w:val="24"/>
          <w:szCs w:val="24"/>
          <w14:ligatures w14:val="none"/>
        </w:rPr>
        <w:t>Диаграма1</w:t>
      </w: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noProof/>
          <w:kern w:val="0"/>
          <w:sz w:val="26"/>
          <w:szCs w:val="26"/>
          <w14:ligatures w14:val="none"/>
        </w:rPr>
      </w:pPr>
      <w:r w:rsidRPr="00A32E14">
        <w:rPr>
          <w:rFonts w:eastAsia="Calibri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3231BF3B" wp14:editId="3981FB9F">
            <wp:extent cx="2962275" cy="2038350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A32E14">
        <w:rPr>
          <w:rFonts w:eastAsia="Calibri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4A9EDDA6" wp14:editId="4BAA0FCE">
            <wp:extent cx="2962275" cy="2019300"/>
            <wp:effectExtent l="0" t="0" r="0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</w:pP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</w:pP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</w:pP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</w:pP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</w:pPr>
      <w:r w:rsidRPr="00A32E14"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  <w:t>Диаграма2</w:t>
      </w: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noProof/>
          <w:kern w:val="0"/>
          <w:sz w:val="26"/>
          <w:szCs w:val="26"/>
          <w14:ligatures w14:val="none"/>
        </w:rPr>
      </w:pPr>
      <w:r w:rsidRPr="00A32E14">
        <w:rPr>
          <w:rFonts w:eastAsia="Calibri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562D3E42" wp14:editId="20BA3D73">
            <wp:extent cx="2952750" cy="2181225"/>
            <wp:effectExtent l="0" t="0" r="0" b="0"/>
            <wp:docPr id="4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</w:pP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</w:pPr>
      <w:r w:rsidRPr="00A32E14"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  <w:t>Диаграма3</w:t>
      </w: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noProof/>
          <w:kern w:val="0"/>
          <w:sz w:val="26"/>
          <w:szCs w:val="26"/>
          <w14:ligatures w14:val="none"/>
        </w:rPr>
      </w:pP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noProof/>
          <w:kern w:val="0"/>
          <w:sz w:val="26"/>
          <w:szCs w:val="26"/>
          <w14:ligatures w14:val="none"/>
        </w:rPr>
      </w:pPr>
      <w:r w:rsidRPr="00A32E14">
        <w:rPr>
          <w:rFonts w:eastAsia="Calibri" w:cs="Times New Roman"/>
          <w:noProof/>
          <w:kern w:val="0"/>
          <w:sz w:val="26"/>
          <w:szCs w:val="26"/>
          <w:lang w:eastAsia="ru-RU"/>
          <w14:ligatures w14:val="none"/>
        </w:rPr>
        <w:lastRenderedPageBreak/>
        <w:drawing>
          <wp:inline distT="0" distB="0" distL="0" distR="0" wp14:anchorId="23D42598" wp14:editId="1CB2F045">
            <wp:extent cx="2800350" cy="1981200"/>
            <wp:effectExtent l="0" t="0" r="0" b="0"/>
            <wp:docPr id="5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A32E14">
        <w:rPr>
          <w:rFonts w:eastAsia="Calibri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17B83573" wp14:editId="10E740F7">
            <wp:extent cx="2943225" cy="1981200"/>
            <wp:effectExtent l="0" t="0" r="0" b="0"/>
            <wp:docPr id="6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</w:pP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</w:pP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</w:pPr>
      <w:r w:rsidRPr="00A32E14"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  <w:t>Диаграма4</w:t>
      </w: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noProof/>
          <w:kern w:val="0"/>
          <w:sz w:val="26"/>
          <w:szCs w:val="26"/>
          <w14:ligatures w14:val="none"/>
        </w:rPr>
      </w:pP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noProof/>
          <w:kern w:val="0"/>
          <w:sz w:val="26"/>
          <w:szCs w:val="26"/>
          <w14:ligatures w14:val="none"/>
        </w:rPr>
      </w:pPr>
      <w:r w:rsidRPr="00A32E14">
        <w:rPr>
          <w:rFonts w:eastAsia="Calibri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12B40273" wp14:editId="1ECEAA87">
            <wp:extent cx="2933700" cy="2171700"/>
            <wp:effectExtent l="0" t="0" r="0" b="0"/>
            <wp:docPr id="7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A32E14">
        <w:rPr>
          <w:rFonts w:eastAsia="Calibri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7970D215" wp14:editId="7838760C">
            <wp:extent cx="2886075" cy="2209800"/>
            <wp:effectExtent l="0" t="0" r="0" b="0"/>
            <wp:docPr id="8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</w:pPr>
      <w:r w:rsidRPr="00A32E14"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  <w:t>Диаграма5</w:t>
      </w: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noProof/>
          <w:kern w:val="0"/>
          <w:sz w:val="26"/>
          <w:szCs w:val="26"/>
          <w14:ligatures w14:val="none"/>
        </w:rPr>
      </w:pPr>
    </w:p>
    <w:p w:rsidR="00A32E14" w:rsidRPr="00A32E14" w:rsidRDefault="00A32E14" w:rsidP="00A32E14">
      <w:pPr>
        <w:spacing w:after="200" w:line="276" w:lineRule="auto"/>
        <w:jc w:val="both"/>
        <w:rPr>
          <w:rFonts w:eastAsia="Calibri" w:cs="Times New Roman"/>
          <w:noProof/>
          <w:kern w:val="0"/>
          <w:sz w:val="26"/>
          <w:szCs w:val="26"/>
          <w14:ligatures w14:val="none"/>
        </w:rPr>
      </w:pPr>
      <w:r w:rsidRPr="00A32E14">
        <w:rPr>
          <w:rFonts w:eastAsia="Calibri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2915A578" wp14:editId="3E79B0DB">
            <wp:extent cx="2895600" cy="1895475"/>
            <wp:effectExtent l="0" t="0" r="0" b="0"/>
            <wp:docPr id="9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A32E14">
        <w:rPr>
          <w:rFonts w:eastAsia="Calibri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5D82873E" wp14:editId="738B2C83">
            <wp:extent cx="2895600" cy="1895475"/>
            <wp:effectExtent l="0" t="0" r="0" b="0"/>
            <wp:docPr id="10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32E14" w:rsidRPr="00A32E14" w:rsidRDefault="00A32E14" w:rsidP="00A32E14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</w:pPr>
      <w:r w:rsidRPr="00A32E14"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  <w:t xml:space="preserve">  Программный материал по образовательной области «Социально-коммуникативное развитие» освоен воспитанниками всех возрастных групп в среднем на 56%. Наиболее высокие результаты у детей старшей и подготовительной группах. Анализ </w:t>
      </w:r>
      <w:r w:rsidRPr="00A32E14"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  <w:lastRenderedPageBreak/>
        <w:t xml:space="preserve">показателей освоения программного материала по образовательной области «Познавательное развитие» показал, что материал усвоен в основном на сформированном и достаточно сформированных уровнях, что составляет 72%. </w:t>
      </w:r>
      <w:r w:rsidRPr="00A32E14">
        <w:rPr>
          <w:rFonts w:eastAsia="SimSun" w:cs="Mangal"/>
          <w:kern w:val="3"/>
          <w:sz w:val="24"/>
          <w:szCs w:val="24"/>
          <w:lang w:eastAsia="zh-CN" w:bidi="hi-IN"/>
          <w14:ligatures w14:val="none"/>
        </w:rPr>
        <w:t xml:space="preserve">В детском саду функционирует профильная группа по экологическому воспитанию «Юный исследователь», </w:t>
      </w:r>
      <w:r w:rsidRPr="00A32E14">
        <w:rPr>
          <w:rFonts w:eastAsia="SimSun" w:cs="Times New Roman"/>
          <w:bCs/>
          <w:kern w:val="3"/>
          <w:sz w:val="24"/>
          <w:szCs w:val="24"/>
          <w:lang w:eastAsia="zh-CN" w:bidi="hi-IN"/>
          <w14:ligatures w14:val="none"/>
        </w:rPr>
        <w:t>целью которой является ф</w:t>
      </w:r>
      <w:r w:rsidRPr="00A32E14">
        <w:rPr>
          <w:rFonts w:ascii="Liberation Serif" w:eastAsia="SimSun" w:hAnsi="Liberation Serif" w:cs="Mangal"/>
          <w:color w:val="000000"/>
          <w:kern w:val="3"/>
          <w:sz w:val="24"/>
          <w:szCs w:val="24"/>
          <w:lang w:eastAsia="zh-CN" w:bidi="hi-IN"/>
          <w14:ligatures w14:val="none"/>
        </w:rPr>
        <w:t>ормирование системы элементарных научных экологических знаний, доступных пониманию ребенка-дошкольника, способствующих развитию познавательного интереса к миру природы.</w:t>
      </w:r>
    </w:p>
    <w:p w:rsidR="00A32E14" w:rsidRPr="00A32E14" w:rsidRDefault="00A32E14" w:rsidP="00A32E14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</w:pPr>
      <w:r w:rsidRPr="00A32E14"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  <w:t>Организовано-исследовательская деятельность с детьми группы «Улыбка» (старше-подготовительный возраст) проводится 1 раз в неделю в виде опытов с предметами природы с руководителем группы Бариновой И.И, что позволило знания детей в разделе» Ознакомление с природой и окружающим миром» вывести на достаточно высокий уровень. Четверо детей освоили программный материал на несформированном уровне. Необходимо осуществлять индивидуальную работу с детьми с недостаточным уровнем речи, вести педагогическое просвещение родителей по вопросам формирования целостной картины мира, сенсорных эталонов и элементарных математических представлений, развитию конструктивных навыков.</w:t>
      </w:r>
    </w:p>
    <w:p w:rsidR="00A32E14" w:rsidRPr="00A32E14" w:rsidRDefault="00A32E14" w:rsidP="00A32E14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</w:pPr>
      <w:r w:rsidRPr="00A32E14"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  <w:t xml:space="preserve">Программный материал по образовательной области </w:t>
      </w:r>
      <w:r w:rsidRPr="00A32E14">
        <w:rPr>
          <w:rFonts w:eastAsia="SimSun" w:cs="Times New Roman"/>
          <w:i/>
          <w:kern w:val="3"/>
          <w:sz w:val="24"/>
          <w:szCs w:val="24"/>
          <w:lang w:eastAsia="zh-CN" w:bidi="hi-IN"/>
          <w14:ligatures w14:val="none"/>
        </w:rPr>
        <w:t>«Речевое развитие</w:t>
      </w:r>
      <w:r w:rsidRPr="00A32E14"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  <w:t xml:space="preserve">» освоен дошкольниками в среднем на  54%. Во всех группах есть дети с низким показателем освоения программного материала. Основная причина –низкая посещаемость ДОУ в связи с неблагоприятной эпидобстановкой, недостаточно родители уделяют внимание общению с ребенком. Дети отвечают на вопросы односложным предложением, зачастую строят их неправильно, плохо пересказывают тексты, неумело используют грамматическую сторону речи. </w:t>
      </w:r>
    </w:p>
    <w:p w:rsidR="00A32E14" w:rsidRPr="00A32E14" w:rsidRDefault="00A32E14" w:rsidP="00A32E14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</w:pPr>
      <w:r w:rsidRPr="00A32E14"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  <w:t>Программный материал образовательной области «</w:t>
      </w:r>
      <w:r w:rsidRPr="00A32E14">
        <w:rPr>
          <w:rFonts w:eastAsia="SimSun" w:cs="Times New Roman"/>
          <w:i/>
          <w:kern w:val="3"/>
          <w:sz w:val="24"/>
          <w:szCs w:val="24"/>
          <w:lang w:eastAsia="zh-CN" w:bidi="hi-IN"/>
          <w14:ligatures w14:val="none"/>
        </w:rPr>
        <w:t>Художественно-эстетическое развитие</w:t>
      </w:r>
      <w:r w:rsidRPr="00A32E14"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  <w:t xml:space="preserve">» полностью освоен (65%). Освоение программного материала в основном на сформированном, достаточном уровнях. В течение учебного года необходимо вести индивидуальную работу с детьми по формированию умений и навыков по изобразительной деятельности в соответствии с возрастом, а у дошкольников детского сада совершенствовать технику рисования, лепки, аппликации, развивать творческие способности воспитанников. Во всех группах необходимо развивать интерес к разным видам искусства, творческое воображение, умение проявлять себя в театральной деятельности. </w:t>
      </w:r>
    </w:p>
    <w:p w:rsidR="00A32E14" w:rsidRPr="00A32E14" w:rsidRDefault="00A32E14" w:rsidP="00A32E14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</w:pPr>
      <w:r w:rsidRPr="00A32E14"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  <w:t xml:space="preserve">При организации ООД по образовательной области «Музыкальная деятельность» осуществляется дифференцированный подход к обучению, учитываются возрастные и индивидуальные особенностей детей. Сформировано положительное отношение и творческий интерес к музыке. Дети, благодаря музыкальному руководителю различают и знают музыкальные жанры в соответствии с возрастом, являются постоянными участниками детских праздников и выступлений в музыкальной школе. </w:t>
      </w:r>
    </w:p>
    <w:p w:rsidR="00A32E14" w:rsidRPr="00A32E14" w:rsidRDefault="00A32E14" w:rsidP="00A32E14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</w:pPr>
      <w:r w:rsidRPr="00A32E14"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  <w:t xml:space="preserve">Также, регулярно проводятся сезонные театрализованные представления воспитанников. В детском саду в течение учебного года работал театральный кружок «Браво». Дошкольники под руководством педагога дополнительного образования ставили небольшие сценки, кукольный театр, выступали перед малышами и ребятами других групп с представлением. Педагоги ДОУ создают оптимальные условия для художественно-эстетического развития детей в процессе изобразительной, музыкальной, театрализованной, а также свободной деятельности. Для развития </w:t>
      </w:r>
      <w:r w:rsidRPr="00A32E14">
        <w:rPr>
          <w:rFonts w:eastAsia="SimSun" w:cs="Mangal"/>
          <w:kern w:val="3"/>
          <w:sz w:val="24"/>
          <w:szCs w:val="24"/>
          <w:lang w:eastAsia="zh-CN" w:bidi="hi-IN"/>
          <w14:ligatures w14:val="none"/>
        </w:rPr>
        <w:t xml:space="preserve">изобразительного </w:t>
      </w:r>
      <w:r w:rsidRPr="00A32E14">
        <w:rPr>
          <w:rFonts w:eastAsia="SimSun" w:cs="Times New Roman"/>
          <w:kern w:val="3"/>
          <w:sz w:val="24"/>
          <w:szCs w:val="24"/>
          <w:lang w:eastAsia="zh-CN" w:bidi="hi-IN"/>
          <w14:ligatures w14:val="none"/>
        </w:rPr>
        <w:t>творчества детей в ДОУ функционирует  профильная группа «</w:t>
      </w:r>
      <w:r w:rsidRPr="00A32E14">
        <w:rPr>
          <w:rFonts w:eastAsia="SimSun" w:cs="Mangal"/>
          <w:kern w:val="3"/>
          <w:sz w:val="24"/>
          <w:szCs w:val="24"/>
          <w:lang w:eastAsia="zh-CN" w:bidi="hi-IN"/>
          <w14:ligatures w14:val="none"/>
        </w:rPr>
        <w:t xml:space="preserve">Очумелые ручки» (регламентируется </w:t>
      </w:r>
      <w:r w:rsidRPr="00A32E14">
        <w:rPr>
          <w:rFonts w:eastAsia="SimSun" w:cs="Mangal"/>
          <w:bCs/>
          <w:kern w:val="3"/>
          <w:sz w:val="24"/>
          <w:szCs w:val="24"/>
          <w:lang w:eastAsia="ru-RU" w:bidi="hi-IN"/>
          <w14:ligatures w14:val="none"/>
        </w:rPr>
        <w:t xml:space="preserve">вариативной воспитательно-образовательная программа по художественно-эстетическому развитию детей от 3-х до 7-ми лет. - ГОУ ДПО «Донецкий РИДПО». - Донецк: Истоки, 2019 и  </w:t>
      </w:r>
      <w:r w:rsidRPr="00A32E14">
        <w:rPr>
          <w:rFonts w:eastAsia="SimSun" w:cs="Mangal"/>
          <w:kern w:val="36"/>
          <w:sz w:val="24"/>
          <w:szCs w:val="24"/>
          <w:lang w:eastAsia="ru-RU" w:bidi="hi-IN"/>
          <w14:ligatures w14:val="none"/>
        </w:rPr>
        <w:t xml:space="preserve">на основе авторской программы: И.А.Лыкова «Художественный труд в детском саду»), </w:t>
      </w:r>
      <w:r w:rsidRPr="00A32E14">
        <w:rPr>
          <w:rFonts w:eastAsia="SimSun" w:cs="Mangal"/>
          <w:color w:val="000000"/>
          <w:kern w:val="3"/>
          <w:sz w:val="24"/>
          <w:szCs w:val="24"/>
          <w:lang w:eastAsia="zh-CN" w:bidi="hi-IN"/>
          <w14:ligatures w14:val="none"/>
        </w:rPr>
        <w:t>нацелена на общее развитие ребёнка и</w:t>
      </w:r>
      <w:r w:rsidRPr="00A32E14">
        <w:rPr>
          <w:rFonts w:eastAsia="SimSun" w:cs="Times New Roman"/>
          <w:i/>
          <w:iCs/>
          <w:color w:val="000000"/>
          <w:kern w:val="3"/>
          <w:sz w:val="24"/>
          <w:szCs w:val="24"/>
          <w:lang w:eastAsia="zh-CN" w:bidi="hi-IN"/>
          <w14:ligatures w14:val="none"/>
        </w:rPr>
        <w:t> </w:t>
      </w:r>
      <w:r w:rsidRPr="00A32E14">
        <w:rPr>
          <w:rFonts w:eastAsia="SimSu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направлена на овладение дошкольниками необходимыми в жизни элементарными приёмами ручной работы с разными материалами, изготовление различных поделок для игр, а также на </w:t>
      </w:r>
      <w:r w:rsidRPr="00A32E14">
        <w:rPr>
          <w:rFonts w:eastAsia="SimSun" w:cs="Times New Roman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в</w:t>
      </w:r>
      <w:r w:rsidRPr="00A32E14">
        <w:rPr>
          <w:rFonts w:eastAsia="SimSun" w:cs="Mangal"/>
          <w:color w:val="000000"/>
          <w:kern w:val="3"/>
          <w:sz w:val="24"/>
          <w:szCs w:val="24"/>
          <w:lang w:eastAsia="zh-CN" w:bidi="hi-IN"/>
          <w14:ligatures w14:val="none"/>
        </w:rPr>
        <w:t xml:space="preserve">оспитание у детей интереса к художественному ручному труду, продуктам изобразительной деятельности. 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 Образовательная область </w:t>
      </w:r>
      <w:r w:rsidRPr="00A32E14">
        <w:rPr>
          <w:rFonts w:eastAsia="Calibri" w:cs="Times New Roman"/>
          <w:i/>
          <w:noProof/>
          <w:kern w:val="0"/>
          <w:sz w:val="24"/>
          <w:szCs w:val="24"/>
          <w14:ligatures w14:val="none"/>
        </w:rPr>
        <w:t>«Физическое развитие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» освоена воспитанниками всех возрастных групп в среднем на 75 % . Инструктор по физической культуре Необходимо продолжить эффективную работу  по физическому развитию детей, так как это важное условие укрепления здоровья ребенка, что является одной из приоритетных задач детского сада. 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6"/>
          <w:szCs w:val="26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>Таким образом, анализ мониторинга показал, что программа воспитания и обучения в детском саду выполнена на 70%, что свидетельствует об сравнительной эффективности освоения детьми всех возрастных групп программного материала по всем образовательным областям. Кроме того, результаты мониторинга показали, что использование в образовательном процессе инновационных методов и технологий, таких как экспериментирование, проблемные ситуации, применение лэпбуков и др., улучшает качество воспитательно-</w:t>
      </w:r>
      <w:r w:rsidRPr="00A32E14">
        <w:rPr>
          <w:rFonts w:eastAsia="Calibri" w:cs="Times New Roman"/>
          <w:noProof/>
          <w:kern w:val="0"/>
          <w:sz w:val="26"/>
          <w:szCs w:val="26"/>
          <w14:ligatures w14:val="none"/>
        </w:rPr>
        <w:t xml:space="preserve">образовательного процесса, способствует развитию у воспитанников детского сада любознательности, познавательной активности, повышает интерес ребенка к занятиям. 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:u w:val="single"/>
          <w14:ligatures w14:val="none"/>
        </w:rPr>
        <w:t>Перспективы развития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>: осуществление дифференцированного подхода к детям с целью улучшения освоения программы и развития интегративных качеств; повышение качества образовательного процесса за счет применения инновационных технологий и методик по всем образовательным областям программы; включение в практику работы новых форм взаимодействия всех участников образовательного процесса.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По </w:t>
      </w:r>
      <w:r w:rsidRPr="00A32E14">
        <w:rPr>
          <w:rFonts w:eastAsia="Calibri" w:cs="Times New Roman"/>
          <w:noProof/>
          <w:kern w:val="0"/>
          <w:sz w:val="24"/>
          <w:szCs w:val="24"/>
          <w:u w:val="single"/>
          <w14:ligatures w14:val="none"/>
        </w:rPr>
        <w:t>вопросам преемственности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>, работа педколлективов МБДОУ «Комсомольский ясли-сад «Тополек» с МОУ Комсомольская школа №1 была построена согласно составленного плана взаимодействия двух структур. Однако, из-за неблагоприятной эпидобстановки, массовые мероприятия в образовательных учреждениях были отменены и работа выполнялась не на достатоточном уровне, многие формы пришлось выпустить. Поэтому, работа велась по следующим направлениям:  организационная работа;  методическая работа с педагогами (обсуждение критериев «портрета выпускника», изучение и обмен образовательными технологиями, используемых педагогами детского сада и школы и др.); психолого-диагностическая и коррекционно-развивающая работа(</w:t>
      </w:r>
      <w:r w:rsidRPr="00A32E14">
        <w:rPr>
          <w:rFonts w:eastAsia="Calibri" w:cs="Times New Roman"/>
          <w:b/>
          <w:i/>
          <w:noProof/>
          <w:kern w:val="0"/>
          <w:sz w:val="24"/>
          <w:szCs w:val="24"/>
          <w14:ligatures w14:val="none"/>
        </w:rPr>
        <w:t>См.Таблица №3)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; работа с воспитанниками (знакомство детей со школой (территорией на улице), учителями, организация совместных мероприятий;  взаимодействие с родителями (консультирование родителей по вопросам своевременного развития детей для успешного обучения в школе: «Что вы хотите знать о школе?, Помощь каких специалистов необходима вашему ребенку?» рубрика «Папа и мама идут в школу», ).  Работа с родителями (законными представителями) будущих первоклассников была направлена на просвещение родителей по вопросам подготовки детей к школьному обучению. Для родителей детей старшего дошкольного возраста во время индивидуальных бесед поднимались вопросы психологической и речевой готовности детей к школьному обучению, а также рекомендованы задания, игры и упражнения для подготовки к школе дома.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 На протяжении учебного года педагогом-психологом проводилась работа по реализации системы психологического  сопровождения  образовательного процесса в МБДОУ  « Комсомольский ясли-сад « Тополек»  на этапе  подготовки детей к обучению в школе. Психологическое сопровождение детей, будущих первоклассников  проводилась  по  основным видам деятельности: психодиагностика, коррекционно-развивающая деятельность, консультирование и просвещение. Для оценки психосоциальной зрелости проводилась со всеми детьми  тестовая  беседа , предложенная С.А. Банковым. Уровень школьной зрелости и уровень интеллекта по тесту Керна-Йирасека. Диагностика уровня внимания детей  по методике " Найди и вычеркни". Коррекционно- развивающая работа проводилась с детьми подготовительной группы по подгруппам (3-5) детей по коррекционно-развивающей программе для старших дошкольников"</w:t>
      </w:r>
    </w:p>
    <w:p w:rsidR="00A32E14" w:rsidRPr="00A32E14" w:rsidRDefault="00A32E14" w:rsidP="00A32E14">
      <w:pPr>
        <w:spacing w:after="0"/>
        <w:ind w:firstLine="360"/>
        <w:jc w:val="both"/>
        <w:rPr>
          <w:rFonts w:eastAsia="Calibri" w:cs="Times New Roman"/>
          <w:b/>
          <w:i/>
          <w:noProof/>
          <w:kern w:val="0"/>
          <w:sz w:val="24"/>
          <w:szCs w:val="24"/>
          <w14:ligatures w14:val="none"/>
        </w:rPr>
      </w:pPr>
    </w:p>
    <w:p w:rsidR="00A32E14" w:rsidRPr="00A32E14" w:rsidRDefault="00A32E14" w:rsidP="00A32E14">
      <w:pPr>
        <w:spacing w:after="0"/>
        <w:ind w:firstLine="360"/>
        <w:jc w:val="both"/>
        <w:rPr>
          <w:rFonts w:eastAsia="Calibri" w:cs="Times New Roman"/>
          <w:b/>
          <w:i/>
          <w:noProof/>
          <w:kern w:val="0"/>
          <w:sz w:val="24"/>
          <w:szCs w:val="24"/>
          <w14:ligatures w14:val="none"/>
        </w:rPr>
      </w:pPr>
    </w:p>
    <w:p w:rsidR="00A32E14" w:rsidRPr="00A32E14" w:rsidRDefault="00A32E14" w:rsidP="00A32E14">
      <w:pPr>
        <w:spacing w:after="0"/>
        <w:ind w:firstLine="360"/>
        <w:jc w:val="both"/>
        <w:rPr>
          <w:rFonts w:eastAsia="Calibri" w:cs="Times New Roman"/>
          <w:b/>
          <w:i/>
          <w:noProof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  <w:r w:rsidRPr="00A32E14">
        <w:rPr>
          <w:rFonts w:eastAsia="Calibri" w:cs="Times New Roman"/>
          <w:b/>
          <w:i/>
          <w:noProof/>
          <w:kern w:val="0"/>
          <w:sz w:val="24"/>
          <w:szCs w:val="24"/>
          <w14:ligatures w14:val="none"/>
        </w:rPr>
        <w:t>Таблица №3</w:t>
      </w:r>
      <w:r w:rsidRPr="00A32E14">
        <w:rPr>
          <w:rFonts w:eastAsia="Calibri" w:cs="Times New Roman"/>
          <w:b/>
          <w:i/>
          <w:noProof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Интеллектуальная готовность к школьному обучению</w:t>
      </w:r>
    </w:p>
    <w:p w:rsidR="00A32E14" w:rsidRPr="00A32E14" w:rsidRDefault="00A32E14" w:rsidP="00A32E14">
      <w:pPr>
        <w:spacing w:after="0"/>
        <w:ind w:firstLine="360"/>
        <w:jc w:val="both"/>
        <w:rPr>
          <w:rFonts w:eastAsia="Calibri" w:cs="Times New Roman"/>
          <w:noProof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2882"/>
        <w:gridCol w:w="3469"/>
        <w:gridCol w:w="3003"/>
      </w:tblGrid>
      <w:tr w:rsidR="00A32E14" w:rsidRPr="00A32E14" w:rsidTr="00FA120E"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b/>
                <w:bCs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Уровни готовности</w:t>
            </w:r>
          </w:p>
        </w:tc>
        <w:tc>
          <w:tcPr>
            <w:tcW w:w="35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32E14" w:rsidRPr="00A32E14" w:rsidRDefault="00A32E14" w:rsidP="00A32E14">
            <w:pPr>
              <w:spacing w:after="0"/>
              <w:ind w:left="432"/>
              <w:jc w:val="center"/>
              <w:rPr>
                <w:rFonts w:eastAsia="Calibri" w:cs="Times New Roman"/>
                <w:b/>
                <w:bCs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Начало года %</w:t>
            </w:r>
          </w:p>
        </w:tc>
        <w:tc>
          <w:tcPr>
            <w:tcW w:w="3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b/>
                <w:bCs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Cs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Конец года%</w:t>
            </w:r>
          </w:p>
        </w:tc>
      </w:tr>
      <w:tr w:rsidR="00A32E14" w:rsidRPr="00A32E14" w:rsidTr="00FA120E">
        <w:tc>
          <w:tcPr>
            <w:tcW w:w="2940" w:type="dxa"/>
            <w:tcBorders>
              <w:left w:val="nil"/>
              <w:right w:val="nil"/>
            </w:tcBorders>
            <w:shd w:val="clear" w:color="auto" w:fill="C0C0C0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b/>
                <w:bCs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/>
                <w:bCs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3547" w:type="dxa"/>
            <w:tcBorders>
              <w:left w:val="nil"/>
              <w:right w:val="nil"/>
            </w:tcBorders>
            <w:shd w:val="clear" w:color="auto" w:fill="C0C0C0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084" w:type="dxa"/>
            <w:tcBorders>
              <w:left w:val="nil"/>
              <w:right w:val="nil"/>
            </w:tcBorders>
            <w:shd w:val="clear" w:color="auto" w:fill="C0C0C0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</w:tr>
      <w:tr w:rsidR="00A32E14" w:rsidRPr="00A32E14" w:rsidTr="00FA120E">
        <w:tc>
          <w:tcPr>
            <w:tcW w:w="2940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b/>
                <w:bCs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/>
                <w:bCs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3547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3084" w:type="dxa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A32E14" w:rsidRPr="00A32E14" w:rsidTr="00FA120E">
        <w:tc>
          <w:tcPr>
            <w:tcW w:w="294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b/>
                <w:bCs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b/>
                <w:bCs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Низкий</w:t>
            </w:r>
          </w:p>
        </w:tc>
        <w:tc>
          <w:tcPr>
            <w:tcW w:w="3547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84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32E14" w:rsidRPr="00A32E14" w:rsidRDefault="00A32E14" w:rsidP="00A32E14">
            <w:pPr>
              <w:spacing w:after="0"/>
              <w:jc w:val="center"/>
              <w:rPr>
                <w:rFonts w:eastAsia="Calibri" w:cs="Times New Roman"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2E14">
              <w:rPr>
                <w:rFonts w:eastAsia="Calibri" w:cs="Times New Roman"/>
                <w:noProof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</w:tbl>
    <w:p w:rsidR="00A32E14" w:rsidRPr="00A32E14" w:rsidRDefault="00A32E14" w:rsidP="00A32E14">
      <w:pPr>
        <w:spacing w:before="225" w:after="0"/>
        <w:ind w:firstLine="709"/>
        <w:jc w:val="both"/>
        <w:rPr>
          <w:rFonts w:eastAsia="Calibri" w:cs="Times New Roman"/>
          <w:noProof/>
          <w:color w:val="111111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:lang w:eastAsia="ru-RU"/>
          <w14:ligatures w14:val="none"/>
        </w:rPr>
        <w:t>К концу года, исходя из результатов анализа готовности, из 12 выпускников: 12 детей полностью готовы к началу регулярного обучения</w:t>
      </w:r>
      <w:r w:rsidRPr="00A32E14">
        <w:rPr>
          <w:rFonts w:eastAsia="Calibri" w:cs="Times New Roman"/>
          <w:noProof/>
          <w:color w:val="111111"/>
          <w:kern w:val="0"/>
          <w:sz w:val="24"/>
          <w:szCs w:val="24"/>
          <w:lang w:eastAsia="ru-RU"/>
          <w14:ligatures w14:val="none"/>
        </w:rPr>
        <w:t xml:space="preserve"> к школе. Эти дети усвоили программу подготовительной группы, обладают достаточным уровнем работоспособности, у них сформирована произвольная регуляция собственной деятельности.</w:t>
      </w:r>
    </w:p>
    <w:p w:rsidR="00A32E14" w:rsidRPr="00A32E14" w:rsidRDefault="00A32E14" w:rsidP="00A32E14">
      <w:pPr>
        <w:spacing w:after="0" w:line="276" w:lineRule="auto"/>
        <w:jc w:val="center"/>
        <w:rPr>
          <w:rFonts w:eastAsia="Calibri" w:cs="Times New Roman"/>
          <w:b/>
          <w:noProof/>
          <w:kern w:val="0"/>
          <w:sz w:val="24"/>
          <w:szCs w:val="24"/>
          <w:u w:val="single"/>
          <w14:ligatures w14:val="none"/>
        </w:rPr>
      </w:pPr>
      <w:r w:rsidRPr="00A32E14">
        <w:rPr>
          <w:rFonts w:eastAsia="Calibri" w:cs="Times New Roman"/>
          <w:b/>
          <w:noProof/>
          <w:kern w:val="0"/>
          <w:sz w:val="24"/>
          <w:szCs w:val="24"/>
          <w:u w:val="single"/>
          <w14:ligatures w14:val="none"/>
        </w:rPr>
        <w:t>Для реализации третьей задачи были проведены следующие мероприятия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В 2022-2023 году работе с семьей уделялось достаточно много внимания. Из-за неблагоприятной эпидобстановки педколлектив МБДОУ перешел на дистанционные формы работы с семьей. Родители участвовали в некоторых мероприятиях ДОУ по благоустройству территории сада и групповых комнат, являлись активными помощниками в период подготовки к новому 2022-2023 учебному году (участие в оснащении предметно-развивающей среды в группах), участвовали в подготовке к летнему оздоровительному периоду 2023 (косметический ремонт игрового оборудования, приобретение выносных игрушек). Кроме того, родители активно участвовали в районном конкурсе «Зимний вернисаж», различных мероприятиях, проводимых в детском саду (выставках детско-родительских работ, конкурсе по организации экспериментального уголка «Огород на подоконнике»). Вовлечение родителей в единое образовательное пространство проходило через социальные сети: «вайбер», «ватцап», «телеграмм», «Контакты», «Одноклассники»и т.д. Однако, в конце учебного года нам все таки удалось встретиться с родителями на  общесадовом родительском собрании «Вместе-мы сила! Формы сотрудничества детского сада и семьи» с целью информирования родителей о работе детского сада - постоянное информирование через родительские стенды, папки-передвижки, памятки, буклеты; рекомендации и консультации по вопросам воспитания и обучения ребенка дома на официальном сайте детского сада. 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>В течение года систематически осуществлялся контроль по взаимодействию с семьей в группах. Оценка работы воспитателей по взаимодействию с родителями осуществляется на основе анализа следующей информации: 1. Умение правильно организовывать проведение родительского собрания. 2.Грамотный подбор информации для родителей. 3.Правильное оформление информационного стенда и кратность смены оформления. 4. Использование в работе положительного опыта семейного воспитания с целью его распространения. 5.Грамотное руководство работой родительского комитета. 6. Умение строить общение с родителями на основе выявления их трудностей</w:t>
      </w:r>
    </w:p>
    <w:p w:rsidR="00A32E14" w:rsidRPr="00A32E14" w:rsidRDefault="00A32E14" w:rsidP="00A32E14">
      <w:pPr>
        <w:spacing w:after="0"/>
        <w:ind w:firstLine="709"/>
        <w:jc w:val="both"/>
        <w:rPr>
          <w:rFonts w:eastAsia="Calibri" w:cs="Times New Roman"/>
          <w:b/>
          <w:noProof/>
          <w:kern w:val="0"/>
          <w:sz w:val="24"/>
          <w:szCs w:val="24"/>
          <w:u w:val="single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 В работе педагогов по вопросу взаимодействия с семьей со стороны старшего воспитателя МБДОУ прослеживалась система мероприятий:</w:t>
      </w:r>
    </w:p>
    <w:p w:rsidR="00A32E14" w:rsidRPr="00A32E14" w:rsidRDefault="00A32E14" w:rsidP="00A32E14">
      <w:pPr>
        <w:pBdr>
          <w:bottom w:val="single" w:sz="6" w:space="0" w:color="DFDFDF"/>
        </w:pBdr>
        <w:spacing w:after="0"/>
        <w:jc w:val="both"/>
        <w:outlineLvl w:val="0"/>
        <w:rPr>
          <w:rFonts w:eastAsia="Calibri" w:cs="Times New Roman"/>
          <w:b/>
          <w:bCs/>
          <w:noProof/>
          <w:spacing w:val="2"/>
          <w:kern w:val="36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>-Тестовое задание для педагогов: «Основные направления и формы работы с родителями» (ТП ДО «Растим личность»)</w:t>
      </w:r>
    </w:p>
    <w:p w:rsidR="00A32E14" w:rsidRPr="00A32E14" w:rsidRDefault="00A32E14" w:rsidP="00A32E14">
      <w:pPr>
        <w:pBdr>
          <w:bottom w:val="single" w:sz="6" w:space="0" w:color="DFDFDF"/>
        </w:pBdr>
        <w:spacing w:after="0"/>
        <w:jc w:val="both"/>
        <w:outlineLvl w:val="0"/>
        <w:rPr>
          <w:rFonts w:eastAsia="Calibri" w:cs="Times New Roman"/>
          <w:b/>
          <w:bCs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b/>
          <w:bCs/>
          <w:noProof/>
          <w:spacing w:val="2"/>
          <w:kern w:val="36"/>
          <w:sz w:val="24"/>
          <w:szCs w:val="24"/>
          <w:lang w:eastAsia="ru-RU"/>
          <w14:ligatures w14:val="none"/>
        </w:rPr>
        <w:t>-</w:t>
      </w:r>
      <w:r w:rsidRPr="00A32E14">
        <w:rPr>
          <w:rFonts w:eastAsia="Calibri" w:cs="Times New Roman"/>
          <w:bCs/>
          <w:noProof/>
          <w:spacing w:val="2"/>
          <w:kern w:val="36"/>
          <w:sz w:val="24"/>
          <w:szCs w:val="24"/>
          <w:lang w:eastAsia="ru-RU"/>
          <w14:ligatures w14:val="none"/>
        </w:rPr>
        <w:t>Консультация для педагогов:</w:t>
      </w:r>
      <w:r w:rsidRPr="00A32E14">
        <w:rPr>
          <w:rFonts w:eastAsia="Calibri" w:cs="Times New Roman"/>
          <w:b/>
          <w:bCs/>
          <w:noProof/>
          <w:spacing w:val="2"/>
          <w:kern w:val="36"/>
          <w:sz w:val="24"/>
          <w:szCs w:val="24"/>
          <w:lang w:eastAsia="ru-RU"/>
          <w14:ligatures w14:val="none"/>
        </w:rPr>
        <w:t xml:space="preserve"> «</w:t>
      </w:r>
      <w:r w:rsidRPr="00A32E14">
        <w:rPr>
          <w:rFonts w:eastAsia="Calibri" w:cs="Times New Roman"/>
          <w:bCs/>
          <w:noProof/>
          <w:spacing w:val="2"/>
          <w:kern w:val="36"/>
          <w:sz w:val="24"/>
          <w:szCs w:val="24"/>
          <w:lang w:eastAsia="ru-RU"/>
          <w14:ligatures w14:val="none"/>
        </w:rPr>
        <w:t xml:space="preserve"> ИКТ-технологии. Дистанционные формы работы с родителями»</w:t>
      </w:r>
    </w:p>
    <w:p w:rsidR="00A32E14" w:rsidRPr="00A32E14" w:rsidRDefault="00A32E14" w:rsidP="00A32E14">
      <w:pPr>
        <w:pBdr>
          <w:bottom w:val="single" w:sz="6" w:space="0" w:color="DFDFDF"/>
        </w:pBdr>
        <w:spacing w:after="0"/>
        <w:jc w:val="both"/>
        <w:outlineLvl w:val="0"/>
        <w:rPr>
          <w:rFonts w:eastAsia="Calibri" w:cs="Times New Roman"/>
          <w:b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b/>
          <w:bCs/>
          <w:noProof/>
          <w:kern w:val="0"/>
          <w:sz w:val="24"/>
          <w:szCs w:val="24"/>
          <w14:ligatures w14:val="none"/>
        </w:rPr>
        <w:t>-</w:t>
      </w:r>
      <w:r w:rsidRPr="00A32E14">
        <w:rPr>
          <w:rFonts w:eastAsia="Calibri" w:cs="Times New Roman"/>
          <w:bCs/>
          <w:noProof/>
          <w:kern w:val="0"/>
          <w:sz w:val="24"/>
          <w:szCs w:val="24"/>
          <w14:ligatures w14:val="none"/>
        </w:rPr>
        <w:t>Творческое задание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>: Составить модель-схему на тему: «Эффективные формы взаимодействия с родителями»</w:t>
      </w:r>
      <w:r w:rsidRPr="00A32E14">
        <w:rPr>
          <w:rFonts w:eastAsia="Calibri" w:cs="Times New Roman"/>
          <w:b/>
          <w:bCs/>
          <w:noProof/>
          <w:kern w:val="0"/>
          <w:sz w:val="24"/>
          <w:szCs w:val="24"/>
          <w:lang w:val="uk-UA"/>
          <w14:ligatures w14:val="none"/>
        </w:rPr>
        <w:t xml:space="preserve">                                                                                              -</w:t>
      </w:r>
      <w:r w:rsidRPr="00A32E14">
        <w:rPr>
          <w:rFonts w:eastAsia="Calibri" w:cs="Times New Roman"/>
          <w:b/>
          <w:bCs/>
          <w:noProof/>
          <w:spacing w:val="2"/>
          <w:kern w:val="36"/>
          <w:sz w:val="24"/>
          <w:szCs w:val="24"/>
          <w:lang w:eastAsia="ru-RU"/>
          <w14:ligatures w14:val="none"/>
        </w:rPr>
        <w:t>- --</w:t>
      </w:r>
      <w:r w:rsidRPr="00A32E14">
        <w:rPr>
          <w:rFonts w:eastAsia="Calibri" w:cs="Times New Roman"/>
          <w:bCs/>
          <w:noProof/>
          <w:spacing w:val="2"/>
          <w:kern w:val="36"/>
          <w:sz w:val="24"/>
          <w:szCs w:val="24"/>
          <w:lang w:eastAsia="ru-RU"/>
          <w14:ligatures w14:val="none"/>
        </w:rPr>
        <w:t>Информация в родительский уголок «Хороший пример заразителен»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Информация в родительских уголках: «Экспериментируем вместе!»</w:t>
      </w:r>
    </w:p>
    <w:p w:rsidR="00A32E14" w:rsidRPr="00A32E14" w:rsidRDefault="00A32E14" w:rsidP="00A32E14">
      <w:pPr>
        <w:pBdr>
          <w:bottom w:val="single" w:sz="6" w:space="0" w:color="DFDFDF"/>
        </w:pBdr>
        <w:spacing w:after="0"/>
        <w:jc w:val="both"/>
        <w:outlineLvl w:val="0"/>
        <w:rPr>
          <w:rFonts w:eastAsia="Calibri" w:cs="Times New Roman"/>
          <w:b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b/>
          <w:noProof/>
          <w:kern w:val="0"/>
          <w:sz w:val="24"/>
          <w:szCs w:val="24"/>
          <w14:ligatures w14:val="none"/>
        </w:rPr>
        <w:t>-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>Оформлена рубрика  для родителей в подготовительной группе «Папа и мама идут в   школу»</w:t>
      </w:r>
    </w:p>
    <w:p w:rsidR="00A32E14" w:rsidRPr="00A32E14" w:rsidRDefault="00A32E14" w:rsidP="00A32E14">
      <w:pPr>
        <w:pBdr>
          <w:bottom w:val="single" w:sz="6" w:space="0" w:color="DFDFDF"/>
        </w:pBdr>
        <w:spacing w:after="0"/>
        <w:jc w:val="both"/>
        <w:outlineLvl w:val="0"/>
        <w:rPr>
          <w:rFonts w:eastAsia="Calibri" w:cs="Times New Roman"/>
          <w:b/>
          <w:bCs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lastRenderedPageBreak/>
        <w:t>-Выставка работ-</w:t>
      </w:r>
      <w:r w:rsidRPr="00A32E14">
        <w:rPr>
          <w:rFonts w:eastAsia="Calibri" w:cs="Times New Roman"/>
          <w:bCs/>
          <w:noProof/>
          <w:kern w:val="0"/>
          <w:sz w:val="24"/>
          <w:szCs w:val="24"/>
          <w14:ligatures w14:val="none"/>
        </w:rPr>
        <w:t xml:space="preserve"> продуктов экспериментальной деятельности в природе: «Удивительное рядом»</w:t>
      </w:r>
    </w:p>
    <w:p w:rsidR="00A32E14" w:rsidRPr="00A32E14" w:rsidRDefault="00A32E14" w:rsidP="00A32E14">
      <w:pPr>
        <w:pBdr>
          <w:bottom w:val="single" w:sz="6" w:space="0" w:color="DFDFDF"/>
        </w:pBdr>
        <w:spacing w:after="0"/>
        <w:jc w:val="both"/>
        <w:outlineLvl w:val="0"/>
        <w:rPr>
          <w:rFonts w:eastAsia="Calibri" w:cs="Times New Roman"/>
          <w:b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/>
          <w:bCs/>
          <w:noProof/>
          <w:kern w:val="0"/>
          <w:sz w:val="24"/>
          <w:szCs w:val="24"/>
          <w14:ligatures w14:val="none"/>
        </w:rPr>
        <w:t>-</w:t>
      </w:r>
      <w:r w:rsidRPr="00A32E14">
        <w:rPr>
          <w:rFonts w:eastAsia="Calibri" w:cs="Times New Roman"/>
          <w:bCs/>
          <w:noProof/>
          <w:kern w:val="0"/>
          <w:sz w:val="24"/>
          <w:szCs w:val="24"/>
          <w14:ligatures w14:val="none"/>
        </w:rPr>
        <w:t>Тематическая выставка лучших детско-родительских работ по изодеятельности</w:t>
      </w:r>
      <w:r w:rsidRPr="00A32E14">
        <w:rPr>
          <w:rFonts w:eastAsia="Calibri" w:cs="Times New Roman"/>
          <w:b/>
          <w:bCs/>
          <w:noProof/>
          <w:kern w:val="0"/>
          <w:sz w:val="24"/>
          <w:szCs w:val="24"/>
          <w14:ligatures w14:val="none"/>
        </w:rPr>
        <w:t>: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«Наш любимый «Тополек»</w:t>
      </w:r>
    </w:p>
    <w:p w:rsidR="00A32E14" w:rsidRPr="00A32E14" w:rsidRDefault="00A32E14" w:rsidP="00A32E14">
      <w:pPr>
        <w:pBdr>
          <w:bottom w:val="single" w:sz="6" w:space="0" w:color="DFDFDF"/>
        </w:pBdr>
        <w:spacing w:after="0"/>
        <w:jc w:val="both"/>
        <w:outlineLvl w:val="0"/>
        <w:rPr>
          <w:rFonts w:eastAsia="Calibri" w:cs="Times New Roman"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/>
          <w:noProof/>
          <w:kern w:val="0"/>
          <w:sz w:val="24"/>
          <w:szCs w:val="24"/>
          <w:lang w:eastAsia="ru-RU"/>
          <w14:ligatures w14:val="none"/>
        </w:rPr>
        <w:t>-</w:t>
      </w:r>
      <w:r w:rsidRPr="00A32E14">
        <w:rPr>
          <w:rFonts w:eastAsia="Calibri" w:cs="Times New Roman"/>
          <w:noProof/>
          <w:kern w:val="0"/>
          <w:sz w:val="24"/>
          <w:szCs w:val="24"/>
          <w:lang w:eastAsia="ru-RU"/>
          <w14:ligatures w14:val="none"/>
        </w:rPr>
        <w:t>Рекомендации для родителей «Физическое здоровье детей в зимний период»</w:t>
      </w:r>
    </w:p>
    <w:p w:rsidR="00A32E14" w:rsidRPr="00A32E14" w:rsidRDefault="00A32E14" w:rsidP="00A32E14">
      <w:pPr>
        <w:pBdr>
          <w:bottom w:val="single" w:sz="6" w:space="0" w:color="DFDFDF"/>
        </w:pBdr>
        <w:spacing w:after="0"/>
        <w:jc w:val="both"/>
        <w:outlineLvl w:val="0"/>
        <w:rPr>
          <w:rFonts w:eastAsia="Calibri" w:cs="Times New Roman"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:lang w:eastAsia="ru-RU"/>
          <w14:ligatures w14:val="none"/>
        </w:rPr>
        <w:t>-Участие в проекте «Наш любимый детский сад. Юбилейный год»</w:t>
      </w:r>
    </w:p>
    <w:p w:rsidR="00A32E14" w:rsidRPr="00A32E14" w:rsidRDefault="00A32E14" w:rsidP="00A32E14">
      <w:pPr>
        <w:pBdr>
          <w:bottom w:val="single" w:sz="6" w:space="0" w:color="DFDFDF"/>
        </w:pBdr>
        <w:spacing w:after="0"/>
        <w:ind w:firstLine="709"/>
        <w:jc w:val="both"/>
        <w:outlineLvl w:val="0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b/>
          <w:noProof/>
          <w:kern w:val="0"/>
          <w:sz w:val="24"/>
          <w:szCs w:val="24"/>
          <w14:ligatures w14:val="none"/>
        </w:rPr>
        <w:t xml:space="preserve">    Вывод:</w:t>
      </w: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 Во всех группах отношения между педагогами и родителями доверительные, сотруднические, педагоги являются для родителей помощниками, дается всегда положительная информация о ребенке, родители в процессе общения с воспитателями получают необходимые знания о методах воспитания ребенка, родители охотно идут в детский сад на родительские собрания и другие коллективные мероприятия. </w:t>
      </w:r>
    </w:p>
    <w:p w:rsidR="00A32E14" w:rsidRPr="00A32E14" w:rsidRDefault="00A32E14" w:rsidP="00A32E14">
      <w:pPr>
        <w:pBdr>
          <w:bottom w:val="single" w:sz="6" w:space="0" w:color="DFDFDF"/>
        </w:pBdr>
        <w:spacing w:after="0"/>
        <w:jc w:val="both"/>
        <w:outlineLvl w:val="0"/>
        <w:rPr>
          <w:rFonts w:eastAsia="Calibri" w:cs="Times New Roman"/>
          <w:noProof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kern w:val="0"/>
          <w:sz w:val="24"/>
          <w:szCs w:val="24"/>
          <w14:ligatures w14:val="none"/>
        </w:rPr>
        <w:t xml:space="preserve">Слабые стороны: родители получают неполную информацию о достижениях детей, о работе учреждения, о содержании и результативности деятельности каждого ребенка. </w:t>
      </w:r>
    </w:p>
    <w:p w:rsidR="00A32E14" w:rsidRPr="00A32E14" w:rsidRDefault="00A32E14" w:rsidP="00A32E14">
      <w:pPr>
        <w:spacing w:after="0"/>
        <w:ind w:right="-1" w:firstLine="142"/>
        <w:jc w:val="center"/>
        <w:rPr>
          <w:rFonts w:eastAsia="Calibri" w:cs="Times New Roman"/>
          <w:b/>
          <w:i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/>
          <w:i/>
          <w:noProof/>
          <w:kern w:val="0"/>
          <w:sz w:val="24"/>
          <w:szCs w:val="24"/>
          <w:lang w:eastAsia="ru-RU"/>
          <w14:ligatures w14:val="none"/>
        </w:rPr>
        <w:t>Анализ административно – хозяйственной работы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  <w:t>Детский сад постоянно работает над укреплением материально-технической базы. Ежегодно в учреждении проводится косметический поддерживающий ремонт. Все помещения детского сада находятся в удовлетворительном состоянии.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  <w:t>В 2022 – 2023 учебном году штатная численность младшего обслуживающего персонала составляет 15 единиц. Укомплектованность обслуживающим персоналом 89%. Младший обслуживающий персонал в течение всего года работал стабильно.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  <w:t>Администрацией МБДОУ Регулярно проводились инструктажи по пожарной безопасности и охране труда, а также по соблюдению СанПиН, проводились рейды, составлялись акты и приказы по вопросу безопасности образовательного процесса. В течение года нарушений со стороны хозяйственной деятельности не выявлено.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  <w:t>В течение года проводились проверки со стороны обслуживающих и контрольных организаций: нормы питания; техническое содержания здания; выполнение требований, норм и правил пожарной безопасности; проверка зарядки огнетушителей; состояние измерительных приборов.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/>
          <w:i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В детском саду в течения года создавались необходимые условия для организации работы с детьми и их комфортного пребывания, а именно:</w:t>
      </w:r>
    </w:p>
    <w:p w:rsidR="00A32E14" w:rsidRPr="00A32E14" w:rsidRDefault="00A32E14" w:rsidP="00A32E14">
      <w:pPr>
        <w:numPr>
          <w:ilvl w:val="0"/>
          <w:numId w:val="2"/>
        </w:numPr>
        <w:spacing w:after="0" w:line="276" w:lineRule="auto"/>
        <w:ind w:right="-1" w:firstLine="142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Создание предметно-пространственной развивающей среды в группах на игровых площадках(спонсорская помощь родителей).</w:t>
      </w:r>
    </w:p>
    <w:p w:rsidR="00A32E14" w:rsidRPr="00A32E14" w:rsidRDefault="00A32E14" w:rsidP="00A32E14">
      <w:pPr>
        <w:numPr>
          <w:ilvl w:val="0"/>
          <w:numId w:val="2"/>
        </w:numPr>
        <w:spacing w:after="0" w:line="276" w:lineRule="auto"/>
        <w:ind w:right="-1" w:firstLine="142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Озеленение и благоустройство территории, посадка цветочных культур(за счет средств сотрудников и родителей).</w:t>
      </w:r>
    </w:p>
    <w:p w:rsidR="00A32E14" w:rsidRPr="00A32E14" w:rsidRDefault="00A32E14" w:rsidP="00A32E14">
      <w:pPr>
        <w:numPr>
          <w:ilvl w:val="0"/>
          <w:numId w:val="2"/>
        </w:numPr>
        <w:spacing w:after="0" w:line="276" w:lineRule="auto"/>
        <w:ind w:right="-1" w:firstLine="142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Покраска оборудования на игровых площадках и павильонах (за счет средств сотрудников и родителей)</w:t>
      </w:r>
    </w:p>
    <w:p w:rsidR="00A32E14" w:rsidRPr="00A32E14" w:rsidRDefault="00A32E14" w:rsidP="00A32E14">
      <w:pPr>
        <w:numPr>
          <w:ilvl w:val="0"/>
          <w:numId w:val="2"/>
        </w:numPr>
        <w:spacing w:after="0" w:line="276" w:lineRule="auto"/>
        <w:ind w:right="-1" w:firstLine="142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Выполняется уборка территории: покос травы, побелка бордюр, спил сухих веток (за счет бюджетных средств).</w:t>
      </w:r>
    </w:p>
    <w:p w:rsidR="00A32E14" w:rsidRPr="00A32E14" w:rsidRDefault="00A32E14" w:rsidP="00A32E14">
      <w:pPr>
        <w:numPr>
          <w:ilvl w:val="0"/>
          <w:numId w:val="2"/>
        </w:numPr>
        <w:spacing w:after="0" w:line="276" w:lineRule="auto"/>
        <w:ind w:right="-1" w:firstLine="142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Проведена организация субботников по благоустройству территории(собственными силами).</w:t>
      </w:r>
    </w:p>
    <w:p w:rsidR="00A32E14" w:rsidRPr="00A32E14" w:rsidRDefault="00A32E14" w:rsidP="00A32E14">
      <w:pPr>
        <w:numPr>
          <w:ilvl w:val="0"/>
          <w:numId w:val="2"/>
        </w:numPr>
        <w:spacing w:after="0" w:line="276" w:lineRule="auto"/>
        <w:ind w:right="-1" w:firstLine="142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Проведены работы по ремонту медицинского кабинета и стиральной машины (средствами сотрудников)</w:t>
      </w:r>
    </w:p>
    <w:p w:rsidR="00A32E14" w:rsidRPr="00A32E14" w:rsidRDefault="00A32E14" w:rsidP="00A32E14">
      <w:pPr>
        <w:numPr>
          <w:ilvl w:val="0"/>
          <w:numId w:val="2"/>
        </w:numPr>
        <w:spacing w:after="0" w:line="276" w:lineRule="auto"/>
        <w:ind w:right="-1" w:firstLine="142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 xml:space="preserve">Проведены работы по вывозу мусора при поддержке администрации города Комсомольское 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  <w:t xml:space="preserve">   Работа административно – хозяйственной службы за 2022 – 2023 учебный год оценивается удовлетворительно.</w:t>
      </w:r>
    </w:p>
    <w:p w:rsidR="00A32E14" w:rsidRPr="00A32E14" w:rsidRDefault="00A32E14" w:rsidP="00A32E14">
      <w:pPr>
        <w:shd w:val="clear" w:color="auto" w:fill="FFFFFF"/>
        <w:spacing w:before="29" w:after="0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Материальная база ДОУ нуждается в дополнительном оснащении: необходима замена электропроводки (срок эксплуатации истек), приобрести стиральную машинку, электромясорубку, два нагревательных бака, отремонтировать крышу на основном здании, </w:t>
      </w:r>
      <w:r w:rsidRPr="00A32E1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перекрыть крыши шифером на беседках, сделать деревянный настил, отремонтировать пороги. На это есть официальные письма, обращения к администрации города.</w:t>
      </w:r>
    </w:p>
    <w:p w:rsidR="00A32E14" w:rsidRPr="00A32E14" w:rsidRDefault="00A32E14" w:rsidP="00A32E14">
      <w:pPr>
        <w:spacing w:after="0"/>
        <w:ind w:right="-1"/>
        <w:jc w:val="both"/>
        <w:rPr>
          <w:rFonts w:eastAsia="Calibri" w:cs="Times New Roman"/>
          <w:b/>
          <w:noProof/>
          <w:kern w:val="0"/>
          <w:sz w:val="24"/>
          <w:szCs w:val="24"/>
          <w:lang w:eastAsia="ru-RU"/>
          <w14:ligatures w14:val="none"/>
        </w:rPr>
      </w:pPr>
    </w:p>
    <w:p w:rsidR="00A32E14" w:rsidRPr="00A32E14" w:rsidRDefault="00A32E14" w:rsidP="00A32E14">
      <w:pPr>
        <w:spacing w:after="0"/>
        <w:ind w:right="-1" w:firstLine="142"/>
        <w:jc w:val="both"/>
        <w:rPr>
          <w:rFonts w:eastAsia="Calibri" w:cs="Times New Roman"/>
          <w:b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/>
          <w:noProof/>
          <w:kern w:val="0"/>
          <w:sz w:val="24"/>
          <w:szCs w:val="24"/>
          <w:lang w:eastAsia="ru-RU"/>
          <w14:ligatures w14:val="none"/>
        </w:rPr>
        <w:t xml:space="preserve">ОБЩИЙ ВЫВОД: 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 xml:space="preserve">     В образовательном учреждении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 xml:space="preserve">     Выявлены положительные результаты развития детей по некоторым направлениям, с учетом реализации образовательных маршрутов.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 xml:space="preserve">     Методическая работа в целом оптимальна и эффективна. Укрепление материально технической базы и обеспечение образовательного процесса осуществляется на недостаточном уровне (капитальный ремонт электропроводки, замена стиральной машины, обновление покрытия беседок, частичный ремонт полов и частичный ремонт крыши здания, а также требуются средства на приобретения дидактических пособий, игрушек, методической литературы)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>В целом хотелось бы отметить, что план воспитательно-образовательной  работы за 2022-2023 у.г. МБДОУ «Комсомольский ясли-сад Тополек» в целом реализован на 70%. План не удалось реализовать полностью по причине обновления педагогических кадров без педагогического стажа и в связи со сложившейся неблагоприятной эпидобстановкой  в регионе. В настоящее время дошкольное учреждение на 100% укомплектовано педагогическими кадрами.</w:t>
      </w:r>
    </w:p>
    <w:p w:rsidR="00A32E14" w:rsidRPr="00A32E14" w:rsidRDefault="00A32E14" w:rsidP="00A32E14">
      <w:pPr>
        <w:spacing w:after="0"/>
        <w:ind w:right="-1" w:firstLine="709"/>
        <w:jc w:val="both"/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A32E14">
        <w:rPr>
          <w:rFonts w:eastAsia="Calibri" w:cs="Times New Roman"/>
          <w:bCs/>
          <w:noProof/>
          <w:kern w:val="0"/>
          <w:sz w:val="24"/>
          <w:szCs w:val="24"/>
          <w:lang w:eastAsia="ru-RU"/>
          <w14:ligatures w14:val="none"/>
        </w:rPr>
        <w:t xml:space="preserve">  Старшему воспитателю необходимо продолжать учить педагогов работать по мониторинговой системе, обучить ведению индивидуальных карт развития дошкольников, а также научить работать с детьми, учитывая программные требования в соответствии с возрастными особенностями детей. Продолжать знакомить педагогов с инновационными педагогическими технологиями и интерактивными формами работы с детьми, а также совершенствовать дистанционные формы взаимодействия с родителями.</w:t>
      </w:r>
    </w:p>
    <w:p w:rsidR="00A32E14" w:rsidRPr="00A32E14" w:rsidRDefault="00A32E14" w:rsidP="00A32E14">
      <w:pPr>
        <w:keepNext/>
        <w:keepLines/>
        <w:pBdr>
          <w:top w:val="single" w:sz="6" w:space="5" w:color="CCCCCC"/>
          <w:right w:val="single" w:sz="6" w:space="9" w:color="CCCCCC"/>
        </w:pBdr>
        <w:shd w:val="clear" w:color="auto" w:fill="FFFFFF"/>
        <w:spacing w:before="180" w:after="0"/>
        <w:jc w:val="center"/>
        <w:outlineLvl w:val="0"/>
        <w:rPr>
          <w:rFonts w:eastAsia="Times New Roman" w:cs="Times New Roman"/>
          <w:b/>
          <w:color w:val="000000"/>
          <w:spacing w:val="19"/>
          <w:kern w:val="0"/>
          <w:sz w:val="24"/>
          <w:szCs w:val="24"/>
          <w14:ligatures w14:val="none"/>
        </w:rPr>
      </w:pPr>
      <w:r w:rsidRPr="00A32E14">
        <w:rPr>
          <w:rFonts w:eastAsia="Times New Roman" w:cs="Times New Roman"/>
          <w:b/>
          <w:color w:val="000000"/>
          <w:spacing w:val="19"/>
          <w:kern w:val="0"/>
          <w:sz w:val="24"/>
          <w:szCs w:val="24"/>
          <w14:ligatures w14:val="none"/>
        </w:rPr>
        <w:t>Проблемы,  перспективы  развития</w:t>
      </w:r>
    </w:p>
    <w:p w:rsidR="00A32E14" w:rsidRPr="00A32E14" w:rsidRDefault="00A32E14" w:rsidP="00A32E14">
      <w:pPr>
        <w:shd w:val="clear" w:color="auto" w:fill="FFFFFF"/>
        <w:spacing w:after="0"/>
        <w:jc w:val="both"/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  <w:t>-совершенствование работы по социально-личностному развитию детей путем сохранения индивидуальности, развитие способностей творческого потенциала каждого ребенка как субъекта отношений с людьми, миром и самим собой;</w:t>
      </w:r>
    </w:p>
    <w:p w:rsidR="00A32E14" w:rsidRPr="00A32E14" w:rsidRDefault="00A32E14" w:rsidP="00A32E14">
      <w:pPr>
        <w:shd w:val="clear" w:color="auto" w:fill="FFFFFF"/>
        <w:spacing w:after="0"/>
        <w:jc w:val="both"/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  <w:t>-применение здоровьесберегающих технологий с целью повышения качества образования детей дошкольного возраста;</w:t>
      </w:r>
    </w:p>
    <w:p w:rsidR="00A32E14" w:rsidRPr="00A32E14" w:rsidRDefault="00A32E14" w:rsidP="00A32E14">
      <w:pPr>
        <w:shd w:val="clear" w:color="auto" w:fill="FFFFFF"/>
        <w:spacing w:after="0"/>
        <w:jc w:val="both"/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  <w:t>-обеспечение речевого, познавательного, физического, художественно-эстетического и социально-коммуникативного развития детей посредством игровых технологий, проектной деятельности  в условиях реализации ГОС ДО;</w:t>
      </w:r>
    </w:p>
    <w:p w:rsidR="00A32E14" w:rsidRPr="00A32E14" w:rsidRDefault="00A32E14" w:rsidP="00A32E14">
      <w:pPr>
        <w:shd w:val="clear" w:color="auto" w:fill="FFFFFF"/>
        <w:spacing w:after="0"/>
        <w:jc w:val="both"/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  <w:t>-воспитание у детей дошкольного возраста гражданственности, уважения к правам и свободам человека, любви к окружающей природе, Родине, семье;</w:t>
      </w:r>
    </w:p>
    <w:p w:rsidR="00A32E14" w:rsidRPr="00A32E14" w:rsidRDefault="00A32E14" w:rsidP="00A32E14">
      <w:pPr>
        <w:shd w:val="clear" w:color="auto" w:fill="FFFFFF"/>
        <w:spacing w:after="0"/>
        <w:jc w:val="both"/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  <w:t>-взаимодействие с семьями для обеспечения полноценного развития воспитанников;</w:t>
      </w:r>
    </w:p>
    <w:p w:rsidR="00A32E14" w:rsidRPr="00A32E14" w:rsidRDefault="00A32E14" w:rsidP="00A32E14">
      <w:pPr>
        <w:shd w:val="clear" w:color="auto" w:fill="FFFFFF"/>
        <w:spacing w:after="0"/>
        <w:jc w:val="both"/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</w:pPr>
      <w:r w:rsidRPr="00A32E14"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  <w:t>-создание условий для оснащения предметно-пространственной среды в соответствии с ГОС ДО.</w:t>
      </w:r>
    </w:p>
    <w:p w:rsidR="00A32E14" w:rsidRPr="00A32E14" w:rsidRDefault="00A32E14" w:rsidP="00A32E14">
      <w:pPr>
        <w:spacing w:after="0"/>
        <w:rPr>
          <w:rFonts w:eastAsia="Calibri" w:cs="Times New Roman"/>
          <w:noProof/>
          <w:color w:val="000000"/>
          <w:kern w:val="0"/>
          <w:sz w:val="24"/>
          <w:szCs w:val="24"/>
          <w14:ligatures w14:val="none"/>
        </w:rPr>
      </w:pPr>
    </w:p>
    <w:p w:rsidR="00A32E14" w:rsidRPr="00106889" w:rsidRDefault="00A32E14" w:rsidP="006C0B77">
      <w:pPr>
        <w:spacing w:after="0"/>
        <w:ind w:firstLine="709"/>
        <w:jc w:val="both"/>
      </w:pPr>
      <w:bookmarkStart w:id="0" w:name="_GoBack"/>
      <w:bookmarkEnd w:id="0"/>
    </w:p>
    <w:sectPr w:rsidR="00A32E14" w:rsidRPr="001068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4EDD"/>
    <w:multiLevelType w:val="hybridMultilevel"/>
    <w:tmpl w:val="91EE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948E4"/>
    <w:multiLevelType w:val="hybridMultilevel"/>
    <w:tmpl w:val="76E8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89"/>
    <w:rsid w:val="00106889"/>
    <w:rsid w:val="006C0B77"/>
    <w:rsid w:val="008242FF"/>
    <w:rsid w:val="00870751"/>
    <w:rsid w:val="00922C48"/>
    <w:rsid w:val="00A32E1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C9FB"/>
  <w15:chartTrackingRefBased/>
  <w15:docId w15:val="{D467B757-71B7-47B9-8DB3-0B9801B7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1-ая младшая группа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Сентябрь 2021</a:t>
            </a:r>
          </a:p>
        </c:rich>
      </c:tx>
      <c:layout/>
      <c:overlay val="0"/>
      <c:spPr>
        <a:noFill/>
        <a:ln w="25395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Сформированный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3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Социально-комуникативное</c:v>
                </c:pt>
                <c:pt idx="1">
                  <c:v>Речевое 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29</c:v>
                </c:pt>
                <c:pt idx="2">
                  <c:v>29</c:v>
                </c:pt>
                <c:pt idx="3">
                  <c:v>29</c:v>
                </c:pt>
                <c:pt idx="4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13-4C0C-8A76-6CF9070D98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3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Социально-комуникативное</c:v>
                </c:pt>
                <c:pt idx="1">
                  <c:v>Речевое 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</c:v>
                </c:pt>
                <c:pt idx="1">
                  <c:v>13</c:v>
                </c:pt>
                <c:pt idx="2">
                  <c:v>29</c:v>
                </c:pt>
                <c:pt idx="3">
                  <c:v>43</c:v>
                </c:pt>
                <c:pt idx="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13-4C0C-8A76-6CF9070D98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Ч/сформир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3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Социально-комуникативное</c:v>
                </c:pt>
                <c:pt idx="1">
                  <c:v>Речевое 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29</c:v>
                </c:pt>
                <c:pt idx="2">
                  <c:v>29</c:v>
                </c:pt>
                <c:pt idx="3">
                  <c:v>14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13-4C0C-8A76-6CF9070D98C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Несформированный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3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Социально-комуникативное</c:v>
                </c:pt>
                <c:pt idx="1">
                  <c:v>Речевое 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29</c:v>
                </c:pt>
                <c:pt idx="2">
                  <c:v>13</c:v>
                </c:pt>
                <c:pt idx="3">
                  <c:v>14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13-4C0C-8A76-6CF9070D98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5213056"/>
        <c:axId val="75223040"/>
      </c:barChart>
      <c:catAx>
        <c:axId val="7521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46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223040"/>
        <c:crosses val="autoZero"/>
        <c:auto val="1"/>
        <c:lblAlgn val="ctr"/>
        <c:lblOffset val="100"/>
        <c:noMultiLvlLbl val="0"/>
      </c:catAx>
      <c:valAx>
        <c:axId val="75223040"/>
        <c:scaling>
          <c:orientation val="minMax"/>
        </c:scaling>
        <c:delete val="1"/>
        <c:axPos val="l"/>
        <c:majorGridlines>
          <c:spPr>
            <a:ln w="9523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75213056"/>
        <c:crosses val="autoZero"/>
        <c:crossBetween val="between"/>
      </c:valAx>
      <c:spPr>
        <a:noFill/>
        <a:ln w="25395">
          <a:noFill/>
        </a:ln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3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1-ая младшая группа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Май 2022</a:t>
            </a:r>
          </a:p>
        </c:rich>
      </c:tx>
      <c:layout/>
      <c:overlay val="0"/>
      <c:spPr>
        <a:noFill/>
        <a:ln w="25395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Сформированный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3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B2-4457-A255-53A043A679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3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B2-4457-A255-53A043A679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Ч_сформиров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3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B2-4457-A255-53A043A6799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Несформиров.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3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B2-4457-A255-53A043A679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5140480"/>
        <c:axId val="77239424"/>
      </c:barChart>
      <c:catAx>
        <c:axId val="7514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46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239424"/>
        <c:crosses val="autoZero"/>
        <c:auto val="1"/>
        <c:lblAlgn val="ctr"/>
        <c:lblOffset val="100"/>
        <c:noMultiLvlLbl val="0"/>
      </c:catAx>
      <c:valAx>
        <c:axId val="77239424"/>
        <c:scaling>
          <c:orientation val="minMax"/>
        </c:scaling>
        <c:delete val="1"/>
        <c:axPos val="l"/>
        <c:majorGridlines>
          <c:spPr>
            <a:ln w="9523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75140480"/>
        <c:crosses val="autoZero"/>
        <c:crossBetween val="between"/>
      </c:valAx>
      <c:spPr>
        <a:noFill/>
        <a:ln w="25395">
          <a:noFill/>
        </a:ln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3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2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2-ая</a:t>
            </a:r>
            <a:r>
              <a:rPr lang="ru-RU" sz="120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младшая группа</a:t>
            </a:r>
          </a:p>
          <a:p>
            <a:pPr>
              <a:defRPr sz="1802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сентябрь 2021</a:t>
            </a:r>
            <a:endPara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 w="25417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32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41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E5-4248-8955-A9FA7903D3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32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41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</c:v>
                </c:pt>
                <c:pt idx="1">
                  <c:v>70</c:v>
                </c:pt>
                <c:pt idx="2">
                  <c:v>60</c:v>
                </c:pt>
                <c:pt idx="3">
                  <c:v>30</c:v>
                </c:pt>
                <c:pt idx="4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E5-4248-8955-A9FA7903D3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Ч/сформиров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32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41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40</c:v>
                </c:pt>
                <c:pt idx="3">
                  <c:v>70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E5-4248-8955-A9FA7903D34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Несформиров.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32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41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E5-4248-8955-A9FA7903D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7218560"/>
        <c:axId val="77220096"/>
      </c:barChart>
      <c:catAx>
        <c:axId val="7721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63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220096"/>
        <c:crosses val="autoZero"/>
        <c:auto val="1"/>
        <c:lblAlgn val="ctr"/>
        <c:lblOffset val="100"/>
        <c:noMultiLvlLbl val="0"/>
      </c:catAx>
      <c:valAx>
        <c:axId val="77220096"/>
        <c:scaling>
          <c:orientation val="minMax"/>
        </c:scaling>
        <c:delete val="1"/>
        <c:axPos val="l"/>
        <c:majorGridlines>
          <c:spPr>
            <a:ln w="9532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77218560"/>
        <c:crosses val="autoZero"/>
        <c:crossBetween val="between"/>
      </c:valAx>
      <c:spPr>
        <a:noFill/>
        <a:ln w="25417">
          <a:noFill/>
        </a:ln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32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57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16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Средняя группа</a:t>
            </a:r>
          </a:p>
          <a:p>
            <a:pPr>
              <a:defRPr sz="1557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16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сенябрь2021</a:t>
            </a:r>
            <a:endPara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 w="2362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885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362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3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83-41F1-AAD3-35372D116C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885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362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3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40</c:v>
                </c:pt>
                <c:pt idx="2">
                  <c:v>20</c:v>
                </c:pt>
                <c:pt idx="3">
                  <c:v>60</c:v>
                </c:pt>
                <c:pt idx="4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83-41F1-AAD3-35372D116C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Ч/сформиров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885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362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3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83-41F1-AAD3-35372D116C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Несформиров.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885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362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3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40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83-41F1-AAD3-35372D116C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7416320"/>
        <c:axId val="77417856"/>
      </c:barChart>
      <c:catAx>
        <c:axId val="7741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7716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3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17856"/>
        <c:crosses val="autoZero"/>
        <c:auto val="1"/>
        <c:lblAlgn val="ctr"/>
        <c:lblOffset val="100"/>
        <c:noMultiLvlLbl val="0"/>
      </c:catAx>
      <c:valAx>
        <c:axId val="77417856"/>
        <c:scaling>
          <c:orientation val="minMax"/>
        </c:scaling>
        <c:delete val="1"/>
        <c:axPos val="l"/>
        <c:majorGridlines>
          <c:spPr>
            <a:ln w="8858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77416320"/>
        <c:crosses val="autoZero"/>
        <c:crossBetween val="between"/>
      </c:valAx>
      <c:spPr>
        <a:noFill/>
        <a:ln w="23621">
          <a:noFill/>
        </a:ln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3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8858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85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26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Средняя группа</a:t>
            </a:r>
          </a:p>
          <a:p>
            <a:pPr>
              <a:defRPr sz="1585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26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май 2022</a:t>
            </a:r>
            <a:endPara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 w="23833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893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383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4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0</c:v>
                </c:pt>
                <c:pt idx="2">
                  <c:v>40</c:v>
                </c:pt>
                <c:pt idx="3">
                  <c:v>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44-4DEE-9FE2-80E67B3F68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893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383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4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40</c:v>
                </c:pt>
                <c:pt idx="2">
                  <c:v>0</c:v>
                </c:pt>
                <c:pt idx="3">
                  <c:v>40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44-4DEE-9FE2-80E67B3F689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Ч/сформиров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893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383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4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44-4DEE-9FE2-80E67B3F689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Несформиров.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893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383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4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44-4DEE-9FE2-80E67B3F68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1767424"/>
        <c:axId val="81785600"/>
      </c:barChart>
      <c:catAx>
        <c:axId val="8176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7875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44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785600"/>
        <c:crosses val="autoZero"/>
        <c:auto val="1"/>
        <c:lblAlgn val="ctr"/>
        <c:lblOffset val="100"/>
        <c:noMultiLvlLbl val="0"/>
      </c:catAx>
      <c:valAx>
        <c:axId val="81785600"/>
        <c:scaling>
          <c:orientation val="minMax"/>
        </c:scaling>
        <c:delete val="1"/>
        <c:axPos val="l"/>
        <c:majorGridlines>
          <c:spPr>
            <a:ln w="8938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81767424"/>
        <c:crosses val="autoZero"/>
        <c:crossBetween val="between"/>
      </c:valAx>
      <c:spPr>
        <a:noFill/>
        <a:ln w="23833">
          <a:noFill/>
        </a:ln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4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8938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2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Старшая группа</a:t>
            </a:r>
          </a:p>
          <a:p>
            <a:pPr>
              <a:defRPr sz="1802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сентябрь  2021</a:t>
            </a:r>
            <a:endPara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 w="2541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054054054054092E-2"/>
          <c:y val="0.29032258064516275"/>
          <c:w val="0.89189189189189388"/>
          <c:h val="0.179723502304147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9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41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14</c:v>
                </c:pt>
                <c:pt idx="2">
                  <c:v>20</c:v>
                </c:pt>
                <c:pt idx="3">
                  <c:v>0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A7-4D1E-8EBD-8BFC594FC9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9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41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57</c:v>
                </c:pt>
                <c:pt idx="2">
                  <c:v>50</c:v>
                </c:pt>
                <c:pt idx="3">
                  <c:v>71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A7-4D1E-8EBD-8BFC594FC9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Ч/сформиров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9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41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60</c:v>
                </c:pt>
                <c:pt idx="1">
                  <c:v>36</c:v>
                </c:pt>
                <c:pt idx="2">
                  <c:v>30</c:v>
                </c:pt>
                <c:pt idx="3">
                  <c:v>29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A7-4D1E-8EBD-8BFC594FC9B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Несформиров.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9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41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A7-4D1E-8EBD-8BFC594FC9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1904000"/>
        <c:axId val="81905536"/>
      </c:barChart>
      <c:catAx>
        <c:axId val="8190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8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05536"/>
        <c:crosses val="autoZero"/>
        <c:auto val="1"/>
        <c:lblAlgn val="ctr"/>
        <c:lblOffset val="100"/>
        <c:noMultiLvlLbl val="0"/>
      </c:catAx>
      <c:valAx>
        <c:axId val="81905536"/>
        <c:scaling>
          <c:orientation val="minMax"/>
        </c:scaling>
        <c:delete val="1"/>
        <c:axPos val="l"/>
        <c:majorGridlines>
          <c:spPr>
            <a:ln w="9529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81904000"/>
        <c:crosses val="autoZero"/>
        <c:crossBetween val="between"/>
      </c:valAx>
      <c:spPr>
        <a:noFill/>
        <a:ln w="25411">
          <a:noFill/>
        </a:ln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9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4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Старшая группа</a:t>
            </a:r>
          </a:p>
          <a:p>
            <a:pPr>
              <a:defRPr sz="1804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май  2022</a:t>
            </a:r>
            <a:endPara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 w="2542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8728522336769765E-2"/>
          <c:y val="0.28506787330316863"/>
          <c:w val="0.87628865979381465"/>
          <c:h val="0.190045248868778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33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42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18</c:v>
                </c:pt>
                <c:pt idx="2">
                  <c:v>36</c:v>
                </c:pt>
                <c:pt idx="3">
                  <c:v>18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00-4314-BE86-7F35F25EDC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33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42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27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  <c:pt idx="4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00-4314-BE86-7F35F25EDC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Ч/сформиров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33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42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55</c:v>
                </c:pt>
                <c:pt idx="1">
                  <c:v>27</c:v>
                </c:pt>
                <c:pt idx="2">
                  <c:v>9</c:v>
                </c:pt>
                <c:pt idx="3">
                  <c:v>27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00-4314-BE86-7F35F25EDCC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Несформиров.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33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42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00-4314-BE86-7F35F25EDC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1856000"/>
        <c:axId val="81857536"/>
      </c:barChart>
      <c:catAx>
        <c:axId val="8185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66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57536"/>
        <c:crosses val="autoZero"/>
        <c:auto val="1"/>
        <c:lblAlgn val="ctr"/>
        <c:lblOffset val="100"/>
        <c:noMultiLvlLbl val="0"/>
      </c:catAx>
      <c:valAx>
        <c:axId val="81857536"/>
        <c:scaling>
          <c:orientation val="minMax"/>
        </c:scaling>
        <c:delete val="1"/>
        <c:axPos val="l"/>
        <c:majorGridlines>
          <c:spPr>
            <a:ln w="9533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81856000"/>
        <c:crosses val="autoZero"/>
        <c:crossBetween val="between"/>
      </c:valAx>
      <c:spPr>
        <a:noFill/>
        <a:ln w="25421">
          <a:noFill/>
        </a:ln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33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Подгтовительная группа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сентябрь  2021</a:t>
            </a:r>
            <a:endPara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 w="25398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83-46ED-AA44-B5636BD93C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78</c:v>
                </c:pt>
                <c:pt idx="1">
                  <c:v>33</c:v>
                </c:pt>
                <c:pt idx="2">
                  <c:v>33</c:v>
                </c:pt>
                <c:pt idx="3">
                  <c:v>100</c:v>
                </c:pt>
                <c:pt idx="4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83-46ED-AA44-B5636BD93C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Ч/сформиров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67</c:v>
                </c:pt>
                <c:pt idx="2">
                  <c:v>67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83-46ED-AA44-B5636BD93C7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Несформиров.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83-46ED-AA44-B5636BD93C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1943168"/>
        <c:axId val="81973632"/>
      </c:barChart>
      <c:catAx>
        <c:axId val="8194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48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73632"/>
        <c:crosses val="autoZero"/>
        <c:auto val="1"/>
        <c:lblAlgn val="ctr"/>
        <c:lblOffset val="100"/>
        <c:noMultiLvlLbl val="0"/>
      </c:catAx>
      <c:valAx>
        <c:axId val="81973632"/>
        <c:scaling>
          <c:orientation val="minMax"/>
        </c:scaling>
        <c:delete val="1"/>
        <c:axPos val="l"/>
        <c:majorGridlines>
          <c:spPr>
            <a:ln w="9524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81943168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4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Подготовительная группа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май  2022</a:t>
            </a:r>
            <a:endPara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 w="25398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57</c:v>
                </c:pt>
                <c:pt idx="2">
                  <c:v>36</c:v>
                </c:pt>
                <c:pt idx="3">
                  <c:v>18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FF-499B-ADCF-CA293791BD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27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  <c:pt idx="4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FF-499B-ADCF-CA293791BD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Ч/сформиров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55</c:v>
                </c:pt>
                <c:pt idx="1">
                  <c:v>27</c:v>
                </c:pt>
                <c:pt idx="2">
                  <c:v>9</c:v>
                </c:pt>
                <c:pt idx="3">
                  <c:v>27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FF-499B-ADCF-CA293791BD1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Несформиров.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Художетсвенно-эстетическое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FF-499B-ADCF-CA293791BD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2038784"/>
        <c:axId val="82040320"/>
      </c:barChart>
      <c:catAx>
        <c:axId val="8203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48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040320"/>
        <c:crosses val="autoZero"/>
        <c:auto val="1"/>
        <c:lblAlgn val="ctr"/>
        <c:lblOffset val="100"/>
        <c:noMultiLvlLbl val="0"/>
      </c:catAx>
      <c:valAx>
        <c:axId val="82040320"/>
        <c:scaling>
          <c:orientation val="minMax"/>
        </c:scaling>
        <c:delete val="1"/>
        <c:axPos val="l"/>
        <c:majorGridlines>
          <c:spPr>
            <a:ln w="9524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82038784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4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E900C8-8E42-49DC-9512-0337A4F10BFF}" type="doc">
      <dgm:prSet loTypeId="urn:microsoft.com/office/officeart/2005/8/layout/venn3" loCatId="relationship" qsTypeId="urn:microsoft.com/office/officeart/2005/8/quickstyle/simple1#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282DA520-7A6C-42CE-A205-81BD6FEE1EA6}">
      <dgm:prSet phldrT="[Текст]" custT="1"/>
      <dgm:spPr>
        <a:xfrm>
          <a:off x="743" y="324608"/>
          <a:ext cx="1217683" cy="1217683"/>
        </a:xfrm>
        <a:prstGeom prst="ellipse">
          <a:avLst/>
        </a:prstGeo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Коррегирующая гимнастика</a:t>
          </a:r>
        </a:p>
      </dgm:t>
    </dgm:pt>
    <dgm:pt modelId="{3C4D98CC-E731-4576-8859-E8DA0D734F9A}" type="parTrans" cxnId="{6A5CF37F-23FC-4715-B50D-9A840FA15196}">
      <dgm:prSet/>
      <dgm:spPr/>
      <dgm:t>
        <a:bodyPr/>
        <a:lstStyle/>
        <a:p>
          <a:endParaRPr lang="ru-RU"/>
        </a:p>
      </dgm:t>
    </dgm:pt>
    <dgm:pt modelId="{53A64B5E-5C7E-47B7-97E0-F61001EEDF5B}" type="sibTrans" cxnId="{6A5CF37F-23FC-4715-B50D-9A840FA15196}">
      <dgm:prSet/>
      <dgm:spPr/>
      <dgm:t>
        <a:bodyPr/>
        <a:lstStyle/>
        <a:p>
          <a:endParaRPr lang="ru-RU"/>
        </a:p>
      </dgm:t>
    </dgm:pt>
    <dgm:pt modelId="{0E8B7934-BA62-4AB4-B3DD-29EC152AED97}">
      <dgm:prSet phldrT="[Текст]" custT="1"/>
      <dgm:spPr>
        <a:xfrm>
          <a:off x="974890" y="324608"/>
          <a:ext cx="1217683" cy="1217683"/>
        </a:xfrm>
        <a:prstGeom prst="ellipse">
          <a:avLst/>
        </a:prstGeom>
        <a:solidFill>
          <a:srgbClr val="9BBB59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Ходьба по "Дорожке здоровья" </a:t>
          </a:r>
        </a:p>
      </dgm:t>
    </dgm:pt>
    <dgm:pt modelId="{48A5B261-38E8-486E-818D-D9F4F19CA32D}" type="parTrans" cxnId="{47758B5F-16EA-43F6-AB0E-4A92E0E21853}">
      <dgm:prSet/>
      <dgm:spPr/>
      <dgm:t>
        <a:bodyPr/>
        <a:lstStyle/>
        <a:p>
          <a:endParaRPr lang="ru-RU"/>
        </a:p>
      </dgm:t>
    </dgm:pt>
    <dgm:pt modelId="{5A724BE1-1C9A-4D77-9E31-105C2AB35FCD}" type="sibTrans" cxnId="{47758B5F-16EA-43F6-AB0E-4A92E0E21853}">
      <dgm:prSet/>
      <dgm:spPr/>
      <dgm:t>
        <a:bodyPr/>
        <a:lstStyle/>
        <a:p>
          <a:endParaRPr lang="ru-RU"/>
        </a:p>
      </dgm:t>
    </dgm:pt>
    <dgm:pt modelId="{D7C620A1-D9D5-4E42-AC90-6D36F7DD4AEC}">
      <dgm:prSet phldrT="[Текст]" custT="1"/>
      <dgm:spPr>
        <a:xfrm>
          <a:off x="2923183" y="324608"/>
          <a:ext cx="1217683" cy="1217683"/>
        </a:xfrm>
        <a:prstGeom prst="ellipse">
          <a:avLst/>
        </a:prstGeom>
        <a:solidFill>
          <a:srgbClr val="4BACC6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Умывание водой комнат ной температуры </a:t>
          </a:r>
        </a:p>
      </dgm:t>
    </dgm:pt>
    <dgm:pt modelId="{F48BDC49-BA92-414F-9EBC-3A923D1DF283}" type="parTrans" cxnId="{08279BEC-3E53-4363-8971-35AE155BBBB5}">
      <dgm:prSet/>
      <dgm:spPr/>
      <dgm:t>
        <a:bodyPr/>
        <a:lstStyle/>
        <a:p>
          <a:endParaRPr lang="ru-RU"/>
        </a:p>
      </dgm:t>
    </dgm:pt>
    <dgm:pt modelId="{4FAE464E-F271-41FB-9E63-12E9A0D671F4}" type="sibTrans" cxnId="{08279BEC-3E53-4363-8971-35AE155BBBB5}">
      <dgm:prSet/>
      <dgm:spPr/>
      <dgm:t>
        <a:bodyPr/>
        <a:lstStyle/>
        <a:p>
          <a:endParaRPr lang="ru-RU"/>
        </a:p>
      </dgm:t>
    </dgm:pt>
    <dgm:pt modelId="{725948DE-9F81-4E06-9DFB-0E688577A3ED}">
      <dgm:prSet phldrT="[Текст]" custT="1"/>
      <dgm:spPr>
        <a:xfrm>
          <a:off x="4871477" y="324608"/>
          <a:ext cx="1217683" cy="1217683"/>
        </a:xfrm>
        <a:prstGeom prst="ellipse">
          <a:avLst/>
        </a:prstGeo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Ходьба босиком в летний период</a:t>
          </a:r>
        </a:p>
      </dgm:t>
    </dgm:pt>
    <dgm:pt modelId="{8D2ECE31-22CE-4BAF-8552-49913632E0B1}" type="parTrans" cxnId="{FFF80D38-C7CE-4D7D-894C-CC866DBCEF87}">
      <dgm:prSet/>
      <dgm:spPr/>
      <dgm:t>
        <a:bodyPr/>
        <a:lstStyle/>
        <a:p>
          <a:endParaRPr lang="ru-RU"/>
        </a:p>
      </dgm:t>
    </dgm:pt>
    <dgm:pt modelId="{8E9FA36D-F3DD-4C20-B008-CDD95D878E65}" type="sibTrans" cxnId="{FFF80D38-C7CE-4D7D-894C-CC866DBCEF87}">
      <dgm:prSet/>
      <dgm:spPr/>
      <dgm:t>
        <a:bodyPr/>
        <a:lstStyle/>
        <a:p>
          <a:endParaRPr lang="ru-RU"/>
        </a:p>
      </dgm:t>
    </dgm:pt>
    <dgm:pt modelId="{7D98FAE9-C220-4457-940C-8493BCCC2494}">
      <dgm:prSet custT="1"/>
      <dgm:spPr>
        <a:xfrm>
          <a:off x="1949036" y="324608"/>
          <a:ext cx="1217683" cy="1217683"/>
        </a:xfrm>
        <a:prstGeom prst="ellipse">
          <a:avLst/>
        </a:prstGeom>
        <a:solidFill>
          <a:srgbClr val="8064A2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Упраж нения с массаж ными мячиками</a:t>
          </a:r>
        </a:p>
      </dgm:t>
    </dgm:pt>
    <dgm:pt modelId="{71B28E2B-E00B-4BA4-A5AD-1C9FDC81388D}" type="parTrans" cxnId="{B1A235B5-E399-454A-8F59-0A592760B60A}">
      <dgm:prSet/>
      <dgm:spPr/>
      <dgm:t>
        <a:bodyPr/>
        <a:lstStyle/>
        <a:p>
          <a:endParaRPr lang="ru-RU"/>
        </a:p>
      </dgm:t>
    </dgm:pt>
    <dgm:pt modelId="{F4C69A37-5FE8-490E-9FC3-D2E519E1D4A1}" type="sibTrans" cxnId="{B1A235B5-E399-454A-8F59-0A592760B60A}">
      <dgm:prSet/>
      <dgm:spPr/>
      <dgm:t>
        <a:bodyPr/>
        <a:lstStyle/>
        <a:p>
          <a:endParaRPr lang="ru-RU"/>
        </a:p>
      </dgm:t>
    </dgm:pt>
    <dgm:pt modelId="{44E7A6FD-7E5F-4D9E-BD61-9045948869DA}">
      <dgm:prSet custT="1"/>
      <dgm:spPr>
        <a:xfrm>
          <a:off x="3897330" y="324608"/>
          <a:ext cx="1217683" cy="1217683"/>
        </a:xfrm>
        <a:prstGeom prst="ellipse">
          <a:avLst/>
        </a:prstGeom>
        <a:solidFill>
          <a:srgbClr val="F79646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Обли вание ног водой в летний период</a:t>
          </a:r>
        </a:p>
      </dgm:t>
    </dgm:pt>
    <dgm:pt modelId="{E31AD5E5-9350-47FD-B097-660F5C5C9C07}" type="parTrans" cxnId="{C96373C8-E6D7-424E-8C17-896090F71444}">
      <dgm:prSet/>
      <dgm:spPr/>
      <dgm:t>
        <a:bodyPr/>
        <a:lstStyle/>
        <a:p>
          <a:endParaRPr lang="ru-RU"/>
        </a:p>
      </dgm:t>
    </dgm:pt>
    <dgm:pt modelId="{C019E933-0B83-464A-83B4-F9D9D8E77229}" type="sibTrans" cxnId="{C96373C8-E6D7-424E-8C17-896090F71444}">
      <dgm:prSet/>
      <dgm:spPr/>
      <dgm:t>
        <a:bodyPr/>
        <a:lstStyle/>
        <a:p>
          <a:endParaRPr lang="ru-RU"/>
        </a:p>
      </dgm:t>
    </dgm:pt>
    <dgm:pt modelId="{87B29EFA-FD2E-41ED-8376-4B4077B00E10}" type="pres">
      <dgm:prSet presAssocID="{B8E900C8-8E42-49DC-9512-0337A4F10BF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D23EA81-8195-44E2-8242-66A6E7DBB6B7}" type="pres">
      <dgm:prSet presAssocID="{282DA520-7A6C-42CE-A205-81BD6FEE1EA6}" presName="Name5" presStyleLbl="venn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195BC6-1046-44C1-B5E7-AC00B799CF0F}" type="pres">
      <dgm:prSet presAssocID="{53A64B5E-5C7E-47B7-97E0-F61001EEDF5B}" presName="space" presStyleCnt="0"/>
      <dgm:spPr/>
    </dgm:pt>
    <dgm:pt modelId="{C7D82AAA-D798-4376-A2E7-577D2B303D4B}" type="pres">
      <dgm:prSet presAssocID="{0E8B7934-BA62-4AB4-B3DD-29EC152AED97}" presName="Name5" presStyleLbl="venn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5E700D-E397-4EFD-AA26-37654885796F}" type="pres">
      <dgm:prSet presAssocID="{5A724BE1-1C9A-4D77-9E31-105C2AB35FCD}" presName="space" presStyleCnt="0"/>
      <dgm:spPr/>
    </dgm:pt>
    <dgm:pt modelId="{64A0114C-BF4E-4C9F-9A23-3EB5C3E111B8}" type="pres">
      <dgm:prSet presAssocID="{7D98FAE9-C220-4457-940C-8493BCCC2494}" presName="Name5" presStyleLbl="venn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0A6DF5-61B2-4107-8435-C902AE467C5E}" type="pres">
      <dgm:prSet presAssocID="{F4C69A37-5FE8-490E-9FC3-D2E519E1D4A1}" presName="space" presStyleCnt="0"/>
      <dgm:spPr/>
    </dgm:pt>
    <dgm:pt modelId="{ADD94CFD-E951-4EF4-833B-4BE2BF4A6D66}" type="pres">
      <dgm:prSet presAssocID="{D7C620A1-D9D5-4E42-AC90-6D36F7DD4AEC}" presName="Name5" presStyleLbl="venn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176D8E-B0EF-41DB-B14A-57C4E44C78C3}" type="pres">
      <dgm:prSet presAssocID="{4FAE464E-F271-41FB-9E63-12E9A0D671F4}" presName="space" presStyleCnt="0"/>
      <dgm:spPr/>
    </dgm:pt>
    <dgm:pt modelId="{3E1177A0-36A9-43BE-9763-79504CE8A74C}" type="pres">
      <dgm:prSet presAssocID="{44E7A6FD-7E5F-4D9E-BD61-9045948869DA}" presName="Name5" presStyleLbl="venn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64E13C-C2E9-4563-B985-221931CED329}" type="pres">
      <dgm:prSet presAssocID="{C019E933-0B83-464A-83B4-F9D9D8E77229}" presName="space" presStyleCnt="0"/>
      <dgm:spPr/>
    </dgm:pt>
    <dgm:pt modelId="{56DA856C-7668-4B8F-8F74-E788B34842D2}" type="pres">
      <dgm:prSet presAssocID="{725948DE-9F81-4E06-9DFB-0E688577A3ED}" presName="Name5" presStyleLbl="venn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573FBD5-F494-4A7D-8E7D-1FE85C115D0B}" type="presOf" srcId="{7D98FAE9-C220-4457-940C-8493BCCC2494}" destId="{64A0114C-BF4E-4C9F-9A23-3EB5C3E111B8}" srcOrd="0" destOrd="0" presId="urn:microsoft.com/office/officeart/2005/8/layout/venn3"/>
    <dgm:cxn modelId="{C96373C8-E6D7-424E-8C17-896090F71444}" srcId="{B8E900C8-8E42-49DC-9512-0337A4F10BFF}" destId="{44E7A6FD-7E5F-4D9E-BD61-9045948869DA}" srcOrd="4" destOrd="0" parTransId="{E31AD5E5-9350-47FD-B097-660F5C5C9C07}" sibTransId="{C019E933-0B83-464A-83B4-F9D9D8E77229}"/>
    <dgm:cxn modelId="{58D4712F-2DA3-4B29-A57E-4235DB9D6797}" type="presOf" srcId="{725948DE-9F81-4E06-9DFB-0E688577A3ED}" destId="{56DA856C-7668-4B8F-8F74-E788B34842D2}" srcOrd="0" destOrd="0" presId="urn:microsoft.com/office/officeart/2005/8/layout/venn3"/>
    <dgm:cxn modelId="{B40E7EE2-DC56-4AD8-ABC2-86745416B6CA}" type="presOf" srcId="{0E8B7934-BA62-4AB4-B3DD-29EC152AED97}" destId="{C7D82AAA-D798-4376-A2E7-577D2B303D4B}" srcOrd="0" destOrd="0" presId="urn:microsoft.com/office/officeart/2005/8/layout/venn3"/>
    <dgm:cxn modelId="{D03FE099-29F1-40F6-AE53-4E593660AC81}" type="presOf" srcId="{44E7A6FD-7E5F-4D9E-BD61-9045948869DA}" destId="{3E1177A0-36A9-43BE-9763-79504CE8A74C}" srcOrd="0" destOrd="0" presId="urn:microsoft.com/office/officeart/2005/8/layout/venn3"/>
    <dgm:cxn modelId="{FFF80D38-C7CE-4D7D-894C-CC866DBCEF87}" srcId="{B8E900C8-8E42-49DC-9512-0337A4F10BFF}" destId="{725948DE-9F81-4E06-9DFB-0E688577A3ED}" srcOrd="5" destOrd="0" parTransId="{8D2ECE31-22CE-4BAF-8552-49913632E0B1}" sibTransId="{8E9FA36D-F3DD-4C20-B008-CDD95D878E65}"/>
    <dgm:cxn modelId="{47758B5F-16EA-43F6-AB0E-4A92E0E21853}" srcId="{B8E900C8-8E42-49DC-9512-0337A4F10BFF}" destId="{0E8B7934-BA62-4AB4-B3DD-29EC152AED97}" srcOrd="1" destOrd="0" parTransId="{48A5B261-38E8-486E-818D-D9F4F19CA32D}" sibTransId="{5A724BE1-1C9A-4D77-9E31-105C2AB35FCD}"/>
    <dgm:cxn modelId="{08279BEC-3E53-4363-8971-35AE155BBBB5}" srcId="{B8E900C8-8E42-49DC-9512-0337A4F10BFF}" destId="{D7C620A1-D9D5-4E42-AC90-6D36F7DD4AEC}" srcOrd="3" destOrd="0" parTransId="{F48BDC49-BA92-414F-9EBC-3A923D1DF283}" sibTransId="{4FAE464E-F271-41FB-9E63-12E9A0D671F4}"/>
    <dgm:cxn modelId="{B69F7FEA-1767-415A-A580-0B7298B37903}" type="presOf" srcId="{282DA520-7A6C-42CE-A205-81BD6FEE1EA6}" destId="{1D23EA81-8195-44E2-8242-66A6E7DBB6B7}" srcOrd="0" destOrd="0" presId="urn:microsoft.com/office/officeart/2005/8/layout/venn3"/>
    <dgm:cxn modelId="{6A5CF37F-23FC-4715-B50D-9A840FA15196}" srcId="{B8E900C8-8E42-49DC-9512-0337A4F10BFF}" destId="{282DA520-7A6C-42CE-A205-81BD6FEE1EA6}" srcOrd="0" destOrd="0" parTransId="{3C4D98CC-E731-4576-8859-E8DA0D734F9A}" sibTransId="{53A64B5E-5C7E-47B7-97E0-F61001EEDF5B}"/>
    <dgm:cxn modelId="{45D5EE78-EDB1-48E3-91D2-FA352E01CE81}" type="presOf" srcId="{B8E900C8-8E42-49DC-9512-0337A4F10BFF}" destId="{87B29EFA-FD2E-41ED-8376-4B4077B00E10}" srcOrd="0" destOrd="0" presId="urn:microsoft.com/office/officeart/2005/8/layout/venn3"/>
    <dgm:cxn modelId="{E3963B4D-8BF0-48C9-BAB6-B7C868F60A7E}" type="presOf" srcId="{D7C620A1-D9D5-4E42-AC90-6D36F7DD4AEC}" destId="{ADD94CFD-E951-4EF4-833B-4BE2BF4A6D66}" srcOrd="0" destOrd="0" presId="urn:microsoft.com/office/officeart/2005/8/layout/venn3"/>
    <dgm:cxn modelId="{B1A235B5-E399-454A-8F59-0A592760B60A}" srcId="{B8E900C8-8E42-49DC-9512-0337A4F10BFF}" destId="{7D98FAE9-C220-4457-940C-8493BCCC2494}" srcOrd="2" destOrd="0" parTransId="{71B28E2B-E00B-4BA4-A5AD-1C9FDC81388D}" sibTransId="{F4C69A37-5FE8-490E-9FC3-D2E519E1D4A1}"/>
    <dgm:cxn modelId="{17CE49D0-4562-4B19-B09E-1DFAAA80A4F3}" type="presParOf" srcId="{87B29EFA-FD2E-41ED-8376-4B4077B00E10}" destId="{1D23EA81-8195-44E2-8242-66A6E7DBB6B7}" srcOrd="0" destOrd="0" presId="urn:microsoft.com/office/officeart/2005/8/layout/venn3"/>
    <dgm:cxn modelId="{4368D21A-6444-497A-B062-0DB80430B6FB}" type="presParOf" srcId="{87B29EFA-FD2E-41ED-8376-4B4077B00E10}" destId="{E3195BC6-1046-44C1-B5E7-AC00B799CF0F}" srcOrd="1" destOrd="0" presId="urn:microsoft.com/office/officeart/2005/8/layout/venn3"/>
    <dgm:cxn modelId="{75D7B738-7057-4F88-9EC5-D957AB421C2B}" type="presParOf" srcId="{87B29EFA-FD2E-41ED-8376-4B4077B00E10}" destId="{C7D82AAA-D798-4376-A2E7-577D2B303D4B}" srcOrd="2" destOrd="0" presId="urn:microsoft.com/office/officeart/2005/8/layout/venn3"/>
    <dgm:cxn modelId="{91A49DA5-5914-4713-A552-E6443DB5FFD8}" type="presParOf" srcId="{87B29EFA-FD2E-41ED-8376-4B4077B00E10}" destId="{2D5E700D-E397-4EFD-AA26-37654885796F}" srcOrd="3" destOrd="0" presId="urn:microsoft.com/office/officeart/2005/8/layout/venn3"/>
    <dgm:cxn modelId="{4EAAA440-5244-48E6-A124-727214D2B52D}" type="presParOf" srcId="{87B29EFA-FD2E-41ED-8376-4B4077B00E10}" destId="{64A0114C-BF4E-4C9F-9A23-3EB5C3E111B8}" srcOrd="4" destOrd="0" presId="urn:microsoft.com/office/officeart/2005/8/layout/venn3"/>
    <dgm:cxn modelId="{744EC27C-9493-46F4-99B9-E039B111271F}" type="presParOf" srcId="{87B29EFA-FD2E-41ED-8376-4B4077B00E10}" destId="{600A6DF5-61B2-4107-8435-C902AE467C5E}" srcOrd="5" destOrd="0" presId="urn:microsoft.com/office/officeart/2005/8/layout/venn3"/>
    <dgm:cxn modelId="{3F9F158F-D3EA-428C-AD2A-30B565796620}" type="presParOf" srcId="{87B29EFA-FD2E-41ED-8376-4B4077B00E10}" destId="{ADD94CFD-E951-4EF4-833B-4BE2BF4A6D66}" srcOrd="6" destOrd="0" presId="urn:microsoft.com/office/officeart/2005/8/layout/venn3"/>
    <dgm:cxn modelId="{19E2972B-A8BA-4DD0-9EFE-936066555B16}" type="presParOf" srcId="{87B29EFA-FD2E-41ED-8376-4B4077B00E10}" destId="{91176D8E-B0EF-41DB-B14A-57C4E44C78C3}" srcOrd="7" destOrd="0" presId="urn:microsoft.com/office/officeart/2005/8/layout/venn3"/>
    <dgm:cxn modelId="{00C6EAAF-ECF4-42A6-B9C1-5D0D144338F8}" type="presParOf" srcId="{87B29EFA-FD2E-41ED-8376-4B4077B00E10}" destId="{3E1177A0-36A9-43BE-9763-79504CE8A74C}" srcOrd="8" destOrd="0" presId="urn:microsoft.com/office/officeart/2005/8/layout/venn3"/>
    <dgm:cxn modelId="{8E065D1A-8E7B-4993-8C77-DF8AEEEB3DFA}" type="presParOf" srcId="{87B29EFA-FD2E-41ED-8376-4B4077B00E10}" destId="{9564E13C-C2E9-4563-B985-221931CED329}" srcOrd="9" destOrd="0" presId="urn:microsoft.com/office/officeart/2005/8/layout/venn3"/>
    <dgm:cxn modelId="{132D578E-90F4-4289-9983-80DB361296AE}" type="presParOf" srcId="{87B29EFA-FD2E-41ED-8376-4B4077B00E10}" destId="{56DA856C-7668-4B8F-8F74-E788B34842D2}" srcOrd="10" destOrd="0" presId="urn:microsoft.com/office/officeart/2005/8/layout/venn3"/>
  </dgm:cxnLst>
  <dgm:bg>
    <a:solidFill>
      <a:schemeClr val="accent3">
        <a:lumMod val="40000"/>
        <a:lumOff val="60000"/>
      </a:schemeClr>
    </a:solidFill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23EA81-8195-44E2-8242-66A6E7DBB6B7}">
      <dsp:nvSpPr>
        <dsp:cNvPr id="0" name=""/>
        <dsp:cNvSpPr/>
      </dsp:nvSpPr>
      <dsp:spPr>
        <a:xfrm>
          <a:off x="743" y="324608"/>
          <a:ext cx="1217683" cy="1217683"/>
        </a:xfrm>
        <a:prstGeom prst="ellipse">
          <a:avLst/>
        </a:prstGeo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7013" tIns="12700" rIns="67013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Коррегирующая гимнастика</a:t>
          </a:r>
        </a:p>
      </dsp:txBody>
      <dsp:txXfrm>
        <a:off x="179069" y="502934"/>
        <a:ext cx="861031" cy="861031"/>
      </dsp:txXfrm>
    </dsp:sp>
    <dsp:sp modelId="{C7D82AAA-D798-4376-A2E7-577D2B303D4B}">
      <dsp:nvSpPr>
        <dsp:cNvPr id="0" name=""/>
        <dsp:cNvSpPr/>
      </dsp:nvSpPr>
      <dsp:spPr>
        <a:xfrm>
          <a:off x="974890" y="324608"/>
          <a:ext cx="1217683" cy="1217683"/>
        </a:xfrm>
        <a:prstGeom prst="ellipse">
          <a:avLst/>
        </a:prstGeom>
        <a:solidFill>
          <a:srgbClr val="9BBB59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7013" tIns="13970" rIns="67013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Ходьба по "Дорожке здоровья" </a:t>
          </a:r>
        </a:p>
      </dsp:txBody>
      <dsp:txXfrm>
        <a:off x="1153216" y="502934"/>
        <a:ext cx="861031" cy="861031"/>
      </dsp:txXfrm>
    </dsp:sp>
    <dsp:sp modelId="{64A0114C-BF4E-4C9F-9A23-3EB5C3E111B8}">
      <dsp:nvSpPr>
        <dsp:cNvPr id="0" name=""/>
        <dsp:cNvSpPr/>
      </dsp:nvSpPr>
      <dsp:spPr>
        <a:xfrm>
          <a:off x="1949036" y="324608"/>
          <a:ext cx="1217683" cy="1217683"/>
        </a:xfrm>
        <a:prstGeom prst="ellipse">
          <a:avLst/>
        </a:prstGeom>
        <a:solidFill>
          <a:srgbClr val="8064A2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7013" tIns="13970" rIns="67013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Упраж нения с массаж ными мячиками</a:t>
          </a:r>
        </a:p>
      </dsp:txBody>
      <dsp:txXfrm>
        <a:off x="2127362" y="502934"/>
        <a:ext cx="861031" cy="861031"/>
      </dsp:txXfrm>
    </dsp:sp>
    <dsp:sp modelId="{ADD94CFD-E951-4EF4-833B-4BE2BF4A6D66}">
      <dsp:nvSpPr>
        <dsp:cNvPr id="0" name=""/>
        <dsp:cNvSpPr/>
      </dsp:nvSpPr>
      <dsp:spPr>
        <a:xfrm>
          <a:off x="2923183" y="324608"/>
          <a:ext cx="1217683" cy="1217683"/>
        </a:xfrm>
        <a:prstGeom prst="ellipse">
          <a:avLst/>
        </a:prstGeom>
        <a:solidFill>
          <a:srgbClr val="4BACC6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7013" tIns="13970" rIns="67013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Умывание водой комнат ной температуры </a:t>
          </a:r>
        </a:p>
      </dsp:txBody>
      <dsp:txXfrm>
        <a:off x="3101509" y="502934"/>
        <a:ext cx="861031" cy="861031"/>
      </dsp:txXfrm>
    </dsp:sp>
    <dsp:sp modelId="{3E1177A0-36A9-43BE-9763-79504CE8A74C}">
      <dsp:nvSpPr>
        <dsp:cNvPr id="0" name=""/>
        <dsp:cNvSpPr/>
      </dsp:nvSpPr>
      <dsp:spPr>
        <a:xfrm>
          <a:off x="3897330" y="324608"/>
          <a:ext cx="1217683" cy="1217683"/>
        </a:xfrm>
        <a:prstGeom prst="ellipse">
          <a:avLst/>
        </a:prstGeom>
        <a:solidFill>
          <a:srgbClr val="F79646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7013" tIns="13970" rIns="67013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Обли вание ног водой в летний период</a:t>
          </a:r>
        </a:p>
      </dsp:txBody>
      <dsp:txXfrm>
        <a:off x="4075656" y="502934"/>
        <a:ext cx="861031" cy="861031"/>
      </dsp:txXfrm>
    </dsp:sp>
    <dsp:sp modelId="{56DA856C-7668-4B8F-8F74-E788B34842D2}">
      <dsp:nvSpPr>
        <dsp:cNvPr id="0" name=""/>
        <dsp:cNvSpPr/>
      </dsp:nvSpPr>
      <dsp:spPr>
        <a:xfrm>
          <a:off x="4871477" y="324608"/>
          <a:ext cx="1217683" cy="1217683"/>
        </a:xfrm>
        <a:prstGeom prst="ellipse">
          <a:avLst/>
        </a:prstGeo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7013" tIns="13970" rIns="67013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Ходьба босиком в летний период</a:t>
          </a:r>
        </a:p>
      </dsp:txBody>
      <dsp:txXfrm>
        <a:off x="5049803" y="502934"/>
        <a:ext cx="861031" cy="861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5831</Words>
  <Characters>33240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2024-03-11T03:20:00Z</dcterms:created>
  <dcterms:modified xsi:type="dcterms:W3CDTF">2024-03-11T04:33:00Z</dcterms:modified>
</cp:coreProperties>
</file>