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58065" w14:textId="77777777" w:rsidR="009B0298" w:rsidRDefault="009B0298" w:rsidP="009B0298">
      <w:pPr>
        <w:pStyle w:val="a3"/>
        <w:shd w:val="clear" w:color="auto" w:fill="FFFFFF"/>
        <w:rPr>
          <w:rFonts w:ascii="Open Sans" w:hAnsi="Open Sans" w:cs="Open Sans"/>
          <w:color w:val="373737"/>
        </w:rPr>
      </w:pPr>
      <w:bookmarkStart w:id="0" w:name="_GoBack"/>
      <w:bookmarkEnd w:id="0"/>
      <w:r>
        <w:rPr>
          <w:rStyle w:val="a4"/>
          <w:rFonts w:ascii="Open Sans" w:hAnsi="Open Sans" w:cs="Open Sans"/>
          <w:color w:val="373737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14:paraId="21AB66E1" w14:textId="77777777" w:rsidR="009B0298" w:rsidRDefault="009B0298" w:rsidP="009B0298">
      <w:pPr>
        <w:pStyle w:val="a3"/>
        <w:shd w:val="clear" w:color="auto" w:fill="FFFFFF"/>
        <w:rPr>
          <w:rFonts w:ascii="Open Sans" w:hAnsi="Open Sans" w:cs="Open Sans"/>
          <w:color w:val="373737"/>
        </w:rPr>
      </w:pPr>
      <w:r>
        <w:rPr>
          <w:rStyle w:val="a4"/>
          <w:rFonts w:ascii="Open Sans" w:hAnsi="Open Sans" w:cs="Open Sans"/>
          <w:color w:val="373737"/>
        </w:rPr>
        <w:t>статья 58. Промежуточная аттестация обучающихся:</w:t>
      </w:r>
    </w:p>
    <w:p w14:paraId="47968474" w14:textId="77777777" w:rsidR="009B0298" w:rsidRDefault="009B0298" w:rsidP="009B0298">
      <w:pPr>
        <w:pStyle w:val="a3"/>
        <w:shd w:val="clear" w:color="auto" w:fill="FFFFFF"/>
        <w:rPr>
          <w:rFonts w:ascii="Open Sans" w:hAnsi="Open Sans" w:cs="Open Sans"/>
          <w:color w:val="373737"/>
        </w:rPr>
      </w:pPr>
      <w:r>
        <w:rPr>
          <w:rStyle w:val="a4"/>
          <w:rFonts w:ascii="Open Sans" w:hAnsi="Open Sans" w:cs="Open Sans"/>
          <w:color w:val="373737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14:paraId="74643140" w14:textId="77777777" w:rsidR="009B0298" w:rsidRDefault="009B0298" w:rsidP="009B0298">
      <w:pPr>
        <w:pStyle w:val="a3"/>
        <w:shd w:val="clear" w:color="auto" w:fill="FFFFFF"/>
        <w:rPr>
          <w:rFonts w:ascii="Open Sans" w:hAnsi="Open Sans" w:cs="Open Sans"/>
          <w:color w:val="373737"/>
        </w:rPr>
      </w:pPr>
      <w:r>
        <w:rPr>
          <w:rFonts w:ascii="Open Sans" w:hAnsi="Open Sans" w:cs="Open Sans"/>
          <w:color w:val="373737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14:paraId="42C25FA8" w14:textId="77777777" w:rsidR="009B0298" w:rsidRDefault="009B0298" w:rsidP="009B0298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73737"/>
        </w:rPr>
      </w:pPr>
      <w:r>
        <w:rPr>
          <w:rStyle w:val="a4"/>
          <w:rFonts w:ascii="Open Sans" w:hAnsi="Open Sans" w:cs="Open Sans"/>
          <w:color w:val="373737"/>
        </w:rPr>
        <w:t>Целевые ориентиры на этапе завершения дошкольного образования:</w:t>
      </w:r>
      <w:r>
        <w:rPr>
          <w:rFonts w:ascii="Open Sans" w:hAnsi="Open Sans" w:cs="Open Sans"/>
          <w:b/>
          <w:bCs/>
          <w:color w:val="373737"/>
        </w:rPr>
        <w:br/>
      </w:r>
      <w:r>
        <w:rPr>
          <w:rStyle w:val="a4"/>
          <w:rFonts w:ascii="Open Sans" w:hAnsi="Open Sans" w:cs="Open Sans"/>
          <w:color w:val="373737"/>
        </w:rPr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>
        <w:rPr>
          <w:rFonts w:ascii="Open Sans" w:hAnsi="Open Sans" w:cs="Open Sans"/>
          <w:b/>
          <w:bCs/>
          <w:color w:val="373737"/>
        </w:rPr>
        <w:br/>
      </w:r>
      <w:r>
        <w:rPr>
          <w:rStyle w:val="a4"/>
          <w:rFonts w:ascii="Open Sans" w:hAnsi="Open Sans" w:cs="Open Sans"/>
          <w:color w:val="373737"/>
        </w:rPr>
        <w:t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>
        <w:rPr>
          <w:rFonts w:ascii="Open Sans" w:hAnsi="Open Sans" w:cs="Open Sans"/>
          <w:b/>
          <w:bCs/>
          <w:color w:val="373737"/>
        </w:rPr>
        <w:br/>
      </w:r>
      <w:r>
        <w:rPr>
          <w:rStyle w:val="a4"/>
          <w:rFonts w:ascii="Open Sans" w:hAnsi="Open Sans" w:cs="Open Sans"/>
          <w:color w:val="373737"/>
        </w:rPr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>
        <w:rPr>
          <w:rFonts w:ascii="Open Sans" w:hAnsi="Open Sans" w:cs="Open Sans"/>
          <w:b/>
          <w:bCs/>
          <w:color w:val="373737"/>
        </w:rPr>
        <w:br/>
      </w:r>
      <w:r>
        <w:rPr>
          <w:rStyle w:val="a4"/>
          <w:rFonts w:ascii="Open Sans" w:hAnsi="Open Sans" w:cs="Open Sans"/>
          <w:color w:val="373737"/>
        </w:rPr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>
        <w:rPr>
          <w:rFonts w:ascii="Open Sans" w:hAnsi="Open Sans" w:cs="Open Sans"/>
          <w:b/>
          <w:bCs/>
          <w:color w:val="373737"/>
        </w:rPr>
        <w:br/>
      </w:r>
      <w:r>
        <w:rPr>
          <w:rStyle w:val="a4"/>
          <w:rFonts w:ascii="Open Sans" w:hAnsi="Open Sans" w:cs="Open Sans"/>
          <w:color w:val="373737"/>
        </w:rPr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>
        <w:rPr>
          <w:rFonts w:ascii="Open Sans" w:hAnsi="Open Sans" w:cs="Open Sans"/>
          <w:b/>
          <w:bCs/>
          <w:color w:val="373737"/>
        </w:rPr>
        <w:br/>
      </w:r>
      <w:r>
        <w:rPr>
          <w:rStyle w:val="a4"/>
          <w:rFonts w:ascii="Open Sans" w:hAnsi="Open Sans" w:cs="Open Sans"/>
          <w:color w:val="373737"/>
        </w:rPr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>
        <w:rPr>
          <w:rFonts w:ascii="Open Sans" w:hAnsi="Open Sans" w:cs="Open Sans"/>
          <w:b/>
          <w:bCs/>
          <w:color w:val="373737"/>
        </w:rPr>
        <w:br/>
      </w:r>
      <w:r>
        <w:rPr>
          <w:rStyle w:val="a4"/>
          <w:rFonts w:ascii="Open Sans" w:hAnsi="Open Sans" w:cs="Open Sans"/>
          <w:color w:val="373737"/>
        </w:rPr>
        <w:t xml:space="preserve">·        ребенок проявляет любознательность, задает вопросы взрослым и сверстникам, интересуется причинно-следственными связями, пытается </w:t>
      </w:r>
      <w:r>
        <w:rPr>
          <w:rStyle w:val="a4"/>
          <w:rFonts w:ascii="Open Sans" w:hAnsi="Open Sans" w:cs="Open Sans"/>
          <w:color w:val="373737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При реализации ООП МДОУ " Детский сад №98" в рамках педагогической диагностики проводится оценка индивидуального развития детей.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Результаты педагогической диагностики (мониторинга) используются для решения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следующих образовательных задач: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 xml:space="preserve"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</w:t>
      </w:r>
      <w:proofErr w:type="spellStart"/>
      <w:r>
        <w:rPr>
          <w:rFonts w:ascii="Open Sans" w:hAnsi="Open Sans" w:cs="Open Sans"/>
          <w:color w:val="373737"/>
        </w:rPr>
        <w:t>егоразвития</w:t>
      </w:r>
      <w:proofErr w:type="spellEnd"/>
      <w:r>
        <w:rPr>
          <w:rFonts w:ascii="Open Sans" w:hAnsi="Open Sans" w:cs="Open Sans"/>
          <w:color w:val="373737"/>
        </w:rPr>
        <w:t>);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2) оптимизация работы с группой детей.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· игровой деятельности;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· познавательной деятельности (как идет развитие детских способностей, познавательной активности);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художественно деятельности;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· физического развития.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В ходе образовательной деятельности педагоги должны создавать диагностические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 xml:space="preserve">ситуации, чтобы оценить индивидуальную динамику детей и скорректировать свои </w:t>
      </w:r>
      <w:r>
        <w:rPr>
          <w:rFonts w:ascii="Open Sans" w:hAnsi="Open Sans" w:cs="Open Sans"/>
          <w:color w:val="373737"/>
        </w:rPr>
        <w:lastRenderedPageBreak/>
        <w:t>действия.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Периодичность проведения мониторинга: 2 раза в год (</w:t>
      </w:r>
      <w:proofErr w:type="spellStart"/>
      <w:r>
        <w:rPr>
          <w:rFonts w:ascii="Open Sans" w:hAnsi="Open Sans" w:cs="Open Sans"/>
          <w:color w:val="373737"/>
        </w:rPr>
        <w:t>сенябрь</w:t>
      </w:r>
      <w:proofErr w:type="spellEnd"/>
      <w:r>
        <w:rPr>
          <w:rFonts w:ascii="Open Sans" w:hAnsi="Open Sans" w:cs="Open Sans"/>
          <w:color w:val="373737"/>
        </w:rPr>
        <w:t>, май )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</w:r>
      <w:r>
        <w:rPr>
          <w:rFonts w:ascii="Open Sans" w:hAnsi="Open Sans" w:cs="Open Sans"/>
          <w:color w:val="373737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09DE80FF" w14:textId="77777777" w:rsidR="00F12C76" w:rsidRDefault="00F12C76" w:rsidP="009B0298">
      <w:pPr>
        <w:spacing w:after="0"/>
        <w:jc w:val="both"/>
      </w:pPr>
    </w:p>
    <w:sectPr w:rsidR="00F12C76" w:rsidSect="009B0298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98"/>
    <w:rsid w:val="004B32F8"/>
    <w:rsid w:val="006C0B77"/>
    <w:rsid w:val="008242FF"/>
    <w:rsid w:val="00870751"/>
    <w:rsid w:val="00922C48"/>
    <w:rsid w:val="009B0298"/>
    <w:rsid w:val="00B915B7"/>
    <w:rsid w:val="00DF0E8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D371"/>
  <w15:chartTrackingRefBased/>
  <w15:docId w15:val="{26F90B1F-D270-4380-B699-7643F213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29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Пользователь</cp:lastModifiedBy>
  <cp:revision>2</cp:revision>
  <dcterms:created xsi:type="dcterms:W3CDTF">2024-03-12T11:51:00Z</dcterms:created>
  <dcterms:modified xsi:type="dcterms:W3CDTF">2024-03-12T11:51:00Z</dcterms:modified>
</cp:coreProperties>
</file>